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42F900CC"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791434">
        <w:rPr>
          <w:rFonts w:ascii="Arial" w:eastAsia="MS Mincho" w:hAnsi="Arial"/>
          <w:b/>
          <w:sz w:val="24"/>
          <w:szCs w:val="24"/>
          <w:lang w:val="en-GB" w:eastAsia="x-none"/>
        </w:rPr>
        <w:t>1</w:t>
      </w:r>
      <w:r>
        <w:rPr>
          <w:rFonts w:ascii="Arial" w:eastAsia="MS Mincho" w:hAnsi="Arial"/>
          <w:b/>
          <w:sz w:val="24"/>
          <w:szCs w:val="24"/>
          <w:lang w:val="en-GB" w:eastAsia="x-none"/>
        </w:rPr>
        <w:t>e</w:t>
      </w:r>
      <w:r>
        <w:rPr>
          <w:rFonts w:ascii="Arial" w:eastAsia="MS Mincho" w:hAnsi="Arial"/>
          <w:b/>
          <w:sz w:val="24"/>
          <w:szCs w:val="24"/>
          <w:lang w:val="en-GB" w:eastAsia="x-none"/>
        </w:rPr>
        <w:tab/>
        <w:t>R2-20</w:t>
      </w:r>
      <w:r w:rsidR="00967964">
        <w:rPr>
          <w:rFonts w:ascii="Arial" w:eastAsia="MS Mincho" w:hAnsi="Arial"/>
          <w:b/>
          <w:sz w:val="24"/>
          <w:szCs w:val="24"/>
          <w:lang w:val="en-GB" w:eastAsia="x-none"/>
        </w:rPr>
        <w:t>06722</w:t>
      </w:r>
    </w:p>
    <w:p w14:paraId="1AF4E8E9" w14:textId="3CE0A345"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0D55AE">
        <w:rPr>
          <w:rFonts w:ascii="Arial" w:eastAsia="MS Mincho" w:hAnsi="Arial"/>
          <w:b/>
          <w:sz w:val="24"/>
          <w:szCs w:val="24"/>
          <w:lang w:val="en-GB" w:eastAsia="x-none"/>
        </w:rPr>
        <w:t>August</w:t>
      </w:r>
      <w:r w:rsidR="00C815A8">
        <w:rPr>
          <w:rFonts w:ascii="Arial" w:eastAsia="MS Mincho" w:hAnsi="Arial"/>
          <w:b/>
          <w:sz w:val="24"/>
          <w:szCs w:val="24"/>
          <w:lang w:val="en-GB" w:eastAsia="x-none"/>
        </w:rPr>
        <w:t xml:space="preserve"> 1</w:t>
      </w:r>
      <w:r w:rsidR="000D55AE">
        <w:rPr>
          <w:rFonts w:ascii="Arial" w:eastAsia="MS Mincho" w:hAnsi="Arial"/>
          <w:b/>
          <w:sz w:val="24"/>
          <w:szCs w:val="24"/>
          <w:lang w:val="en-GB" w:eastAsia="x-none"/>
        </w:rPr>
        <w:t>7th</w:t>
      </w:r>
      <w:r w:rsidRPr="0076288E">
        <w:rPr>
          <w:rFonts w:ascii="Arial" w:eastAsia="MS Mincho" w:hAnsi="Arial"/>
          <w:b/>
          <w:sz w:val="24"/>
          <w:szCs w:val="24"/>
          <w:lang w:val="en-GB" w:eastAsia="x-none"/>
        </w:rPr>
        <w:t xml:space="preserve"> – </w:t>
      </w:r>
      <w:r w:rsidR="000D55AE">
        <w:rPr>
          <w:rFonts w:ascii="Arial" w:eastAsia="MS Mincho" w:hAnsi="Arial"/>
          <w:b/>
          <w:sz w:val="24"/>
          <w:szCs w:val="24"/>
          <w:lang w:val="en-GB" w:eastAsia="x-none"/>
        </w:rPr>
        <w:t>28th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484C000"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6D5C0E">
        <w:rPr>
          <w:rFonts w:ascii="Arial" w:hAnsi="Arial" w:cs="Arial"/>
          <w:b/>
          <w:bCs/>
          <w:sz w:val="24"/>
          <w:szCs w:val="20"/>
        </w:rPr>
        <w:t>7</w:t>
      </w:r>
      <w:r w:rsidRPr="004B1878">
        <w:rPr>
          <w:rFonts w:ascii="Arial" w:hAnsi="Arial" w:cs="Arial"/>
          <w:b/>
          <w:bCs/>
          <w:sz w:val="24"/>
          <w:szCs w:val="20"/>
        </w:rPr>
        <w:t>.</w:t>
      </w:r>
      <w:r w:rsidR="00871B04">
        <w:rPr>
          <w:rFonts w:ascii="Arial" w:hAnsi="Arial" w:cs="Arial"/>
          <w:b/>
          <w:bCs/>
          <w:sz w:val="24"/>
          <w:szCs w:val="20"/>
        </w:rPr>
        <w:t>3</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4CFBB754"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A04503">
        <w:rPr>
          <w:rFonts w:ascii="Arial" w:hAnsi="Arial" w:cs="Arial"/>
          <w:b/>
          <w:bCs/>
          <w:sz w:val="24"/>
          <w:szCs w:val="20"/>
        </w:rPr>
        <w:t>Protocol Stack and Connection Setup Procedure of Sidelink Relay</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76F8917" w14:textId="6C90D3FA" w:rsidR="00CE6FD9" w:rsidRPr="007F5EC6" w:rsidRDefault="00AD333D" w:rsidP="00495A39">
      <w:pPr>
        <w:rPr>
          <w:lang w:eastAsia="zh-CN"/>
        </w:rPr>
      </w:pPr>
      <w:r>
        <w:rPr>
          <w:lang w:eastAsia="zh-CN"/>
        </w:rPr>
        <w:t xml:space="preserve">In this contribution, we </w:t>
      </w:r>
      <w:r w:rsidR="00A45A54">
        <w:rPr>
          <w:lang w:eastAsia="zh-CN"/>
        </w:rPr>
        <w:t>analyze the protocol stack and connection setup procedure of Layer-2 and Layer-3 relay mechanisms</w:t>
      </w:r>
      <w:r>
        <w:rPr>
          <w:lang w:eastAsia="zh-CN"/>
        </w:rPr>
        <w:t>.</w:t>
      </w:r>
    </w:p>
    <w:p w14:paraId="35954F20" w14:textId="098FFCBE" w:rsidR="00816E9B" w:rsidRDefault="00EE4568" w:rsidP="00493C77">
      <w:pPr>
        <w:pStyle w:val="Heading1"/>
      </w:pPr>
      <w:r>
        <w:t>Discussion</w:t>
      </w:r>
    </w:p>
    <w:p w14:paraId="3F1508F9" w14:textId="064843F5" w:rsidR="008F2AA5" w:rsidRPr="008F2AA5" w:rsidRDefault="00E42550" w:rsidP="008F2AA5">
      <w:pPr>
        <w:pStyle w:val="Heading2"/>
      </w:pPr>
      <w:r>
        <w:t xml:space="preserve">Sidelink Relay </w:t>
      </w:r>
      <w:r w:rsidR="00A45A54">
        <w:t>Protocol Stack</w:t>
      </w:r>
    </w:p>
    <w:p w14:paraId="40FDA0DB" w14:textId="1C781E00" w:rsidR="00F12DA0" w:rsidRDefault="00A45A54" w:rsidP="00C42B30">
      <w:pPr>
        <w:spacing w:before="240" w:after="360"/>
      </w:pPr>
      <w:bookmarkStart w:id="2" w:name="Proposal"/>
      <w:r>
        <w:t xml:space="preserve">As noted in the SID [1], </w:t>
      </w:r>
      <w:r w:rsidR="00FB4521">
        <w:t>“</w:t>
      </w:r>
      <w:r w:rsidR="00FB4521">
        <w:rPr>
          <w:bCs/>
          <w:lang w:eastAsia="zh-CN"/>
        </w:rPr>
        <w:t xml:space="preserve">NOTE 4: For layer-2 UE-to-network relay, the </w:t>
      </w:r>
      <w:r w:rsidR="00FB4521" w:rsidRPr="00CA3086">
        <w:rPr>
          <w:rFonts w:eastAsia="MS Mincho"/>
          <w:lang w:eastAsia="ja-JP"/>
        </w:rPr>
        <w:t xml:space="preserve">architecture </w:t>
      </w:r>
      <w:r w:rsidR="00FB4521">
        <w:rPr>
          <w:rFonts w:eastAsia="MS Mincho"/>
          <w:lang w:eastAsia="ja-JP"/>
        </w:rPr>
        <w:t xml:space="preserve">of end-to-end PDCP and hop-by-hop RLC, e.g., as </w:t>
      </w:r>
      <w:r w:rsidR="00FB4521" w:rsidRPr="00CA3086">
        <w:rPr>
          <w:rFonts w:eastAsia="MS Mincho"/>
          <w:lang w:eastAsia="ja-JP"/>
        </w:rPr>
        <w:t>recommended in TR 36.746</w:t>
      </w:r>
      <w:r w:rsidR="00FB4521">
        <w:rPr>
          <w:rFonts w:eastAsia="MS Mincho"/>
          <w:lang w:eastAsia="ja-JP"/>
        </w:rPr>
        <w:t>,</w:t>
      </w:r>
      <w:r w:rsidR="00FB4521">
        <w:rPr>
          <w:bCs/>
          <w:lang w:eastAsia="zh-CN"/>
        </w:rPr>
        <w:t xml:space="preserve"> is taken as starting point.</w:t>
      </w:r>
      <w:r w:rsidR="00FB4521">
        <w:t>”</w:t>
      </w:r>
      <w:r w:rsidR="00E42550">
        <w:t xml:space="preserve"> Figures 1 and 2 present the protocol stacks of user plane and control plane in Layer-2 sidelink relay.</w:t>
      </w:r>
      <w:r w:rsidR="00834106">
        <w:t xml:space="preserve"> </w:t>
      </w:r>
      <w:r w:rsidR="00834106" w:rsidRPr="00834106">
        <w:t xml:space="preserve">Adaptation layer resides on top of RLC layer, which maps RLC </w:t>
      </w:r>
      <w:r w:rsidR="00A1306A">
        <w:t>SDU of a</w:t>
      </w:r>
      <w:r w:rsidR="00834106" w:rsidRPr="00834106">
        <w:t xml:space="preserve"> </w:t>
      </w:r>
      <w:r w:rsidR="00A1306A">
        <w:t>remote UE’s</w:t>
      </w:r>
      <w:r w:rsidR="00A1306A" w:rsidRPr="00834106">
        <w:t xml:space="preserve"> </w:t>
      </w:r>
      <w:r w:rsidR="00A1306A">
        <w:t xml:space="preserve">DRB </w:t>
      </w:r>
      <w:r w:rsidR="00834106" w:rsidRPr="00834106">
        <w:t>to</w:t>
      </w:r>
      <w:r w:rsidR="009B3D3C">
        <w:t xml:space="preserve"> </w:t>
      </w:r>
      <w:r w:rsidR="002D50AC">
        <w:t xml:space="preserve">a Uu </w:t>
      </w:r>
      <w:r w:rsidR="002D50AC" w:rsidRPr="00834106">
        <w:t>RLC</w:t>
      </w:r>
      <w:r w:rsidR="002D50AC">
        <w:t xml:space="preserve"> channel</w:t>
      </w:r>
      <w:r w:rsidR="00834106" w:rsidRPr="00834106">
        <w:t xml:space="preserve"> at the relay UE, and vice versa at the gNB. As the adaptation function applies to RLC channels of all radio bearers, it supports both SRB and DRB of the remote UE.  </w:t>
      </w:r>
    </w:p>
    <w:p w14:paraId="4C660C5E" w14:textId="2AF97438" w:rsidR="00762AA6" w:rsidRDefault="003D4971" w:rsidP="00762AA6">
      <w:pPr>
        <w:spacing w:after="360"/>
        <w:jc w:val="center"/>
      </w:pPr>
      <w:r>
        <w:object w:dxaOrig="6091" w:dyaOrig="2902" w14:anchorId="02CEE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193pt" o:ole="">
            <v:imagedata r:id="rId8" o:title=""/>
          </v:shape>
          <o:OLEObject Type="Embed" ProgID="Visio.Drawing.11" ShapeID="_x0000_i1025" DrawAspect="Content" ObjectID="_1658240885" r:id="rId9"/>
        </w:object>
      </w:r>
    </w:p>
    <w:p w14:paraId="79BEE6EC" w14:textId="7433A25C" w:rsidR="008B15E9" w:rsidRPr="00984616" w:rsidRDefault="008B15E9" w:rsidP="00762AA6">
      <w:pPr>
        <w:spacing w:after="360"/>
        <w:jc w:val="center"/>
        <w:rPr>
          <w:b/>
          <w:bCs/>
        </w:rPr>
      </w:pPr>
      <w:r w:rsidRPr="00984616">
        <w:rPr>
          <w:b/>
          <w:bCs/>
        </w:rPr>
        <w:t>Figure 1</w:t>
      </w:r>
      <w:r w:rsidR="00BF76AC">
        <w:rPr>
          <w:b/>
          <w:bCs/>
        </w:rPr>
        <w:t>:</w:t>
      </w:r>
      <w:r w:rsidRPr="00984616">
        <w:rPr>
          <w:b/>
          <w:bCs/>
        </w:rPr>
        <w:t xml:space="preserve"> Layer-2 </w:t>
      </w:r>
      <w:r w:rsidR="00984616">
        <w:rPr>
          <w:b/>
          <w:bCs/>
        </w:rPr>
        <w:t xml:space="preserve">Sidelink Relay </w:t>
      </w:r>
      <w:r w:rsidR="00984616" w:rsidRPr="00984616">
        <w:rPr>
          <w:b/>
          <w:bCs/>
        </w:rPr>
        <w:t>Protocol Stack of User Plane</w:t>
      </w:r>
    </w:p>
    <w:p w14:paraId="0528D01C" w14:textId="6DA29595" w:rsidR="008B15E9" w:rsidRDefault="00F950FF" w:rsidP="00762AA6">
      <w:pPr>
        <w:spacing w:after="360"/>
        <w:jc w:val="center"/>
      </w:pPr>
      <w:r>
        <w:object w:dxaOrig="6091" w:dyaOrig="2902" w14:anchorId="74DFF9BE">
          <v:shape id="_x0000_i1026" type="#_x0000_t75" style="width:380.65pt;height:181pt" o:ole="">
            <v:imagedata r:id="rId10" o:title=""/>
          </v:shape>
          <o:OLEObject Type="Embed" ProgID="Visio.Drawing.11" ShapeID="_x0000_i1026" DrawAspect="Content" ObjectID="_1658240886" r:id="rId11"/>
        </w:object>
      </w:r>
    </w:p>
    <w:p w14:paraId="5E89F220" w14:textId="23BDC6C6" w:rsidR="00984616" w:rsidRDefault="00984616" w:rsidP="00762AA6">
      <w:pPr>
        <w:spacing w:after="360"/>
        <w:jc w:val="center"/>
      </w:pPr>
      <w:r w:rsidRPr="00984616">
        <w:rPr>
          <w:b/>
          <w:bCs/>
        </w:rPr>
        <w:t xml:space="preserve">Figure </w:t>
      </w:r>
      <w:r>
        <w:rPr>
          <w:b/>
          <w:bCs/>
        </w:rPr>
        <w:t>2</w:t>
      </w:r>
      <w:r w:rsidR="00BF76AC">
        <w:rPr>
          <w:b/>
          <w:bCs/>
        </w:rPr>
        <w:t>:</w:t>
      </w:r>
      <w:r w:rsidRPr="00984616">
        <w:rPr>
          <w:b/>
          <w:bCs/>
        </w:rPr>
        <w:t xml:space="preserve"> Layer-2 </w:t>
      </w:r>
      <w:r>
        <w:rPr>
          <w:b/>
          <w:bCs/>
        </w:rPr>
        <w:t xml:space="preserve">Sidelink Relay </w:t>
      </w:r>
      <w:r w:rsidRPr="00984616">
        <w:rPr>
          <w:b/>
          <w:bCs/>
        </w:rPr>
        <w:t xml:space="preserve">Protocol Stack of </w:t>
      </w:r>
      <w:r>
        <w:rPr>
          <w:b/>
          <w:bCs/>
        </w:rPr>
        <w:t>Control</w:t>
      </w:r>
      <w:r w:rsidRPr="00984616">
        <w:rPr>
          <w:b/>
          <w:bCs/>
        </w:rPr>
        <w:t xml:space="preserve"> Plane</w:t>
      </w:r>
      <w:r>
        <w:t xml:space="preserve"> </w:t>
      </w:r>
    </w:p>
    <w:p w14:paraId="1980F7EE" w14:textId="0885453E" w:rsidR="00B109F1" w:rsidRPr="00775D16" w:rsidRDefault="008F2AA5" w:rsidP="00B109F1">
      <w:r w:rsidRPr="00775D16">
        <w:t xml:space="preserve">Layer-3 sidelink relay can relay </w:t>
      </w:r>
      <w:r w:rsidRPr="00775D16">
        <w:rPr>
          <w:noProof/>
        </w:rPr>
        <w:t>unicast</w:t>
      </w:r>
      <w:r w:rsidRPr="00775D16">
        <w:t xml:space="preserve"> traffic (UL and DL) between the Remote UE and the network as follows [2]:</w:t>
      </w:r>
    </w:p>
    <w:p w14:paraId="45817A61" w14:textId="7B35AA2A" w:rsidR="008F2AA5" w:rsidRPr="00775D16" w:rsidRDefault="008F2AA5" w:rsidP="008F2AA5">
      <w:pPr>
        <w:pStyle w:val="B1"/>
        <w:rPr>
          <w:sz w:val="22"/>
          <w:szCs w:val="22"/>
          <w:lang w:eastAsia="zh-CN"/>
        </w:rPr>
      </w:pPr>
      <w:r w:rsidRPr="00775D16">
        <w:rPr>
          <w:sz w:val="22"/>
          <w:szCs w:val="22"/>
          <w:lang w:eastAsia="zh-CN"/>
        </w:rPr>
        <w:t>“-</w:t>
      </w:r>
      <w:r w:rsidRPr="00775D16">
        <w:rPr>
          <w:sz w:val="22"/>
          <w:szCs w:val="22"/>
          <w:lang w:eastAsia="zh-CN"/>
        </w:rPr>
        <w:tab/>
        <w:t xml:space="preserve">For IP traffic over PC5 reference point, the </w:t>
      </w:r>
      <w:r w:rsidRPr="00775D16">
        <w:rPr>
          <w:noProof/>
          <w:sz w:val="22"/>
          <w:szCs w:val="22"/>
        </w:rPr>
        <w:t>ProSe</w:t>
      </w:r>
      <w:r w:rsidRPr="00775D16">
        <w:rPr>
          <w:sz w:val="22"/>
          <w:szCs w:val="22"/>
        </w:rPr>
        <w:t xml:space="preserve"> UE-to-Network Relay uses </w:t>
      </w:r>
      <w:r w:rsidRPr="00775D16">
        <w:rPr>
          <w:sz w:val="22"/>
          <w:szCs w:val="22"/>
          <w:lang w:eastAsia="zh-CN"/>
        </w:rPr>
        <w:t>IP type PDU Session towards 5GC.</w:t>
      </w:r>
    </w:p>
    <w:p w14:paraId="1340B993" w14:textId="77777777" w:rsidR="008F2AA5" w:rsidRPr="00775D16" w:rsidRDefault="008F2AA5" w:rsidP="008F2AA5">
      <w:pPr>
        <w:pStyle w:val="B1"/>
        <w:rPr>
          <w:sz w:val="22"/>
          <w:szCs w:val="22"/>
          <w:lang w:eastAsia="zh-CN"/>
        </w:rPr>
      </w:pPr>
      <w:r w:rsidRPr="00775D16">
        <w:rPr>
          <w:sz w:val="22"/>
          <w:szCs w:val="22"/>
          <w:lang w:eastAsia="zh-CN"/>
        </w:rPr>
        <w:t>-</w:t>
      </w:r>
      <w:r w:rsidRPr="00775D16">
        <w:rPr>
          <w:sz w:val="22"/>
          <w:szCs w:val="22"/>
          <w:lang w:eastAsia="zh-CN"/>
        </w:rPr>
        <w:tab/>
        <w:t xml:space="preserve">For Ethernet traffic over PC5 reference point, the </w:t>
      </w:r>
      <w:r w:rsidRPr="00775D16">
        <w:rPr>
          <w:noProof/>
          <w:sz w:val="22"/>
          <w:szCs w:val="22"/>
        </w:rPr>
        <w:t>ProSe</w:t>
      </w:r>
      <w:r w:rsidRPr="00775D16">
        <w:rPr>
          <w:sz w:val="22"/>
          <w:szCs w:val="22"/>
        </w:rPr>
        <w:t xml:space="preserve"> UE-to-Network Relay can use </w:t>
      </w:r>
      <w:r w:rsidRPr="00775D16">
        <w:rPr>
          <w:sz w:val="22"/>
          <w:szCs w:val="22"/>
          <w:lang w:eastAsia="zh-CN"/>
        </w:rPr>
        <w:t>Ethernet type PDU Session or IP type PDU Session towards 5GC.</w:t>
      </w:r>
    </w:p>
    <w:p w14:paraId="351C0A2E" w14:textId="26E4C507" w:rsidR="008F2AA5" w:rsidRPr="00775D16" w:rsidRDefault="008F2AA5" w:rsidP="008F2AA5">
      <w:pPr>
        <w:pStyle w:val="B1"/>
        <w:rPr>
          <w:sz w:val="22"/>
          <w:szCs w:val="22"/>
          <w:lang w:eastAsia="zh-CN"/>
        </w:rPr>
      </w:pPr>
      <w:r w:rsidRPr="00775D16">
        <w:rPr>
          <w:sz w:val="22"/>
          <w:szCs w:val="22"/>
          <w:lang w:eastAsia="zh-CN"/>
        </w:rPr>
        <w:t>-</w:t>
      </w:r>
      <w:r w:rsidRPr="00775D16">
        <w:rPr>
          <w:sz w:val="22"/>
          <w:szCs w:val="22"/>
          <w:lang w:eastAsia="zh-CN"/>
        </w:rPr>
        <w:tab/>
        <w:t xml:space="preserve">For Unstructured traffic over PC5 reference point, the </w:t>
      </w:r>
      <w:r w:rsidRPr="00775D16">
        <w:rPr>
          <w:noProof/>
          <w:sz w:val="22"/>
          <w:szCs w:val="22"/>
        </w:rPr>
        <w:t>ProSe</w:t>
      </w:r>
      <w:r w:rsidRPr="00775D16">
        <w:rPr>
          <w:sz w:val="22"/>
          <w:szCs w:val="22"/>
        </w:rPr>
        <w:t xml:space="preserve"> UE-to-Network Relay can use</w:t>
      </w:r>
      <w:r w:rsidRPr="00775D16">
        <w:rPr>
          <w:sz w:val="22"/>
          <w:szCs w:val="22"/>
          <w:lang w:eastAsia="ko-KR"/>
        </w:rPr>
        <w:t xml:space="preserve"> Unstructured type PDU Session</w:t>
      </w:r>
      <w:r w:rsidRPr="00775D16">
        <w:rPr>
          <w:rFonts w:hint="eastAsia"/>
          <w:sz w:val="22"/>
          <w:szCs w:val="22"/>
          <w:lang w:eastAsia="zh-CN"/>
        </w:rPr>
        <w:t xml:space="preserve"> or IP type PDU Session (i.e. IP encapsulation</w:t>
      </w:r>
      <w:r w:rsidRPr="00775D16">
        <w:rPr>
          <w:sz w:val="22"/>
          <w:szCs w:val="22"/>
          <w:lang w:eastAsia="zh-CN"/>
        </w:rPr>
        <w:t>/de-capsulation by UE-to-Network Relay)</w:t>
      </w:r>
      <w:r w:rsidRPr="00775D16">
        <w:rPr>
          <w:sz w:val="22"/>
          <w:szCs w:val="22"/>
          <w:lang w:eastAsia="ko-KR"/>
        </w:rPr>
        <w:t xml:space="preserve"> </w:t>
      </w:r>
      <w:r w:rsidRPr="00775D16">
        <w:rPr>
          <w:sz w:val="22"/>
          <w:szCs w:val="22"/>
          <w:lang w:eastAsia="zh-CN"/>
        </w:rPr>
        <w:t>towards 5GC</w:t>
      </w:r>
      <w:r w:rsidRPr="00775D16">
        <w:rPr>
          <w:rFonts w:hint="eastAsia"/>
          <w:sz w:val="22"/>
          <w:szCs w:val="22"/>
          <w:lang w:eastAsia="zh-CN"/>
        </w:rPr>
        <w:t>.</w:t>
      </w:r>
      <w:r w:rsidRPr="00775D16">
        <w:rPr>
          <w:sz w:val="22"/>
          <w:szCs w:val="22"/>
          <w:lang w:eastAsia="zh-CN"/>
        </w:rPr>
        <w:t>”</w:t>
      </w:r>
    </w:p>
    <w:p w14:paraId="31675A63" w14:textId="64D7A55F" w:rsidR="00475B78" w:rsidRPr="00775D16" w:rsidRDefault="00475B78" w:rsidP="00475B78">
      <w:pPr>
        <w:pStyle w:val="B1"/>
        <w:ind w:left="0" w:firstLine="0"/>
        <w:rPr>
          <w:sz w:val="22"/>
          <w:szCs w:val="22"/>
          <w:lang w:eastAsia="zh-CN"/>
        </w:rPr>
      </w:pPr>
      <w:r w:rsidRPr="00775D16">
        <w:rPr>
          <w:sz w:val="22"/>
          <w:szCs w:val="22"/>
          <w:lang w:eastAsia="zh-CN"/>
        </w:rPr>
        <w:t>Figure 3 shows the protocol stack of Layer-3 sidelink relay.</w:t>
      </w:r>
    </w:p>
    <w:p w14:paraId="1E3933E5" w14:textId="0BBA9844" w:rsidR="008F2AA5" w:rsidRDefault="00662BB4" w:rsidP="00475B78">
      <w:pPr>
        <w:jc w:val="center"/>
      </w:pPr>
      <w:r>
        <w:object w:dxaOrig="6091" w:dyaOrig="2902" w14:anchorId="2F7DE538">
          <v:shape id="_x0000_i1027" type="#_x0000_t75" style="width:392.65pt;height:187pt" o:ole="">
            <v:imagedata r:id="rId12" o:title=""/>
          </v:shape>
          <o:OLEObject Type="Embed" ProgID="Visio.Drawing.11" ShapeID="_x0000_i1027" DrawAspect="Content" ObjectID="_1658240887" r:id="rId13"/>
        </w:object>
      </w:r>
    </w:p>
    <w:p w14:paraId="36E8DB1A" w14:textId="296A5936" w:rsidR="00475B78" w:rsidRDefault="00475B78" w:rsidP="0081257E">
      <w:pPr>
        <w:spacing w:after="360"/>
        <w:jc w:val="center"/>
        <w:rPr>
          <w:b/>
          <w:bCs/>
        </w:rPr>
      </w:pPr>
      <w:r w:rsidRPr="00984616">
        <w:rPr>
          <w:b/>
          <w:bCs/>
        </w:rPr>
        <w:t xml:space="preserve">Figure </w:t>
      </w:r>
      <w:r>
        <w:rPr>
          <w:b/>
          <w:bCs/>
        </w:rPr>
        <w:t>3</w:t>
      </w:r>
      <w:r w:rsidR="00BF76AC">
        <w:rPr>
          <w:b/>
          <w:bCs/>
        </w:rPr>
        <w:t>:</w:t>
      </w:r>
      <w:r w:rsidRPr="00984616">
        <w:rPr>
          <w:b/>
          <w:bCs/>
        </w:rPr>
        <w:t xml:space="preserve"> Layer-</w:t>
      </w:r>
      <w:r>
        <w:rPr>
          <w:b/>
          <w:bCs/>
        </w:rPr>
        <w:t>3</w:t>
      </w:r>
      <w:r w:rsidRPr="00984616">
        <w:rPr>
          <w:b/>
          <w:bCs/>
        </w:rPr>
        <w:t xml:space="preserve"> </w:t>
      </w:r>
      <w:r>
        <w:rPr>
          <w:b/>
          <w:bCs/>
        </w:rPr>
        <w:t xml:space="preserve">Sidelink Relay </w:t>
      </w:r>
      <w:r w:rsidRPr="00984616">
        <w:rPr>
          <w:b/>
          <w:bCs/>
        </w:rPr>
        <w:t xml:space="preserve">Protocol Stack of </w:t>
      </w:r>
      <w:r>
        <w:rPr>
          <w:b/>
          <w:bCs/>
        </w:rPr>
        <w:t>User Plane</w:t>
      </w:r>
    </w:p>
    <w:p w14:paraId="6984745F" w14:textId="0D00BD14" w:rsidR="006C1855" w:rsidRDefault="00AC3CF7" w:rsidP="0081257E">
      <w:pPr>
        <w:jc w:val="left"/>
      </w:pPr>
      <w:r>
        <w:t>In</w:t>
      </w:r>
      <w:r w:rsidR="006C1855">
        <w:t xml:space="preserve"> </w:t>
      </w:r>
      <w:r>
        <w:t xml:space="preserve">Layer-3 </w:t>
      </w:r>
      <w:r w:rsidR="006C1855">
        <w:t>UE to network relay</w:t>
      </w:r>
      <w:r>
        <w:t xml:space="preserve"> approach [2], 5G QoS flow is first mapped to PC5 QoS flow for sidelink transmission; then the PC5 QoS flow is mapped to 5G QoS flow of the relay UE for transmission over </w:t>
      </w:r>
      <w:r w:rsidR="00600E7A">
        <w:t>Uu</w:t>
      </w:r>
      <w:r w:rsidR="009358C4">
        <w:t xml:space="preserve"> interface</w:t>
      </w:r>
      <w:r w:rsidR="00600E7A">
        <w:t>; finally the 5G QoS flow of the relay UE is mapped back to the remote UE’s 5G QoS flow at UPF.</w:t>
      </w:r>
    </w:p>
    <w:p w14:paraId="10ACEB0C" w14:textId="2E540D06" w:rsidR="00475B78" w:rsidRDefault="0081257E" w:rsidP="0081257E">
      <w:pPr>
        <w:jc w:val="left"/>
      </w:pPr>
      <w:r>
        <w:lastRenderedPageBreak/>
        <w:t xml:space="preserve">As Layer-3 sidelink relay operates at the level of PDU connection, </w:t>
      </w:r>
      <w:r w:rsidR="00594B48">
        <w:t>it doesn’t relay</w:t>
      </w:r>
      <w:r>
        <w:t xml:space="preserve"> control plane</w:t>
      </w:r>
      <w:r w:rsidR="00594B48">
        <w:t xml:space="preserve"> data through relay UE between remote UE and network</w:t>
      </w:r>
      <w:r>
        <w:t xml:space="preserve">. On the other hand, as Layer-2 sidelink relay operates at the level of RLC channel, it is agnostic to SRB or DRB, and both </w:t>
      </w:r>
      <w:r w:rsidR="00594B48">
        <w:t>control plane and user plane data can be relayed by the relay UE for the remote UE and network.</w:t>
      </w:r>
      <w:r>
        <w:t xml:space="preserve"> </w:t>
      </w:r>
    </w:p>
    <w:p w14:paraId="3421F393" w14:textId="34D92FD7" w:rsidR="00236662" w:rsidRDefault="00236662" w:rsidP="00236662">
      <w:pPr>
        <w:jc w:val="left"/>
      </w:pPr>
      <w:bookmarkStart w:id="3" w:name="_Hlk46675983"/>
      <w:bookmarkStart w:id="4" w:name="Observation1"/>
      <w:r w:rsidRPr="00236662">
        <w:rPr>
          <w:b/>
          <w:bCs/>
        </w:rPr>
        <w:t>Observation 1:</w:t>
      </w:r>
      <w:r>
        <w:t xml:space="preserve"> Layer-2 sidelink relay can relay both control plane and user plane data, while layer-3 sidelink relay applies only to user plane.</w:t>
      </w:r>
    </w:p>
    <w:bookmarkEnd w:id="3"/>
    <w:bookmarkEnd w:id="4"/>
    <w:p w14:paraId="0B0D1883" w14:textId="19286383" w:rsidR="00236662" w:rsidRDefault="00236662" w:rsidP="00236662">
      <w:pPr>
        <w:pStyle w:val="Heading2"/>
        <w:spacing w:before="360"/>
      </w:pPr>
      <w:r>
        <w:t>Connection Setup Procedure of Sidlelink Relay</w:t>
      </w:r>
    </w:p>
    <w:p w14:paraId="4CFC9EDE" w14:textId="77777777" w:rsidR="005A6806" w:rsidRDefault="00CB1E87" w:rsidP="00CB1E87">
      <w:r>
        <w:t xml:space="preserve">Figure 4 depicts the connection setup procedure for UE to network relay for both Layer-2 and Layer-3 sidelink relay models. </w:t>
      </w:r>
      <w:r w:rsidR="005A6806">
        <w:t xml:space="preserve">For </w:t>
      </w:r>
      <w:r w:rsidR="00DF1EC8">
        <w:t>both Layer-2 and Layer-3 sidelink relay</w:t>
      </w:r>
      <w:r w:rsidR="005A6806">
        <w:t xml:space="preserve"> schemes,</w:t>
      </w:r>
    </w:p>
    <w:p w14:paraId="2326F383" w14:textId="5F66540C" w:rsidR="005A6806" w:rsidRDefault="005A6806" w:rsidP="005A6806">
      <w:pPr>
        <w:pStyle w:val="ListParagraph"/>
        <w:numPr>
          <w:ilvl w:val="0"/>
          <w:numId w:val="33"/>
        </w:numPr>
      </w:pPr>
      <w:r>
        <w:t>PC5 RRC connection is needed to configure</w:t>
      </w:r>
      <w:r w:rsidR="00DF1EC8">
        <w:t xml:space="preserve"> sidelink radio bearer for unicast transmission between </w:t>
      </w:r>
      <w:r w:rsidR="00371271">
        <w:t xml:space="preserve">the </w:t>
      </w:r>
      <w:r w:rsidR="00DF1EC8">
        <w:t xml:space="preserve">remote UE and </w:t>
      </w:r>
      <w:r w:rsidR="00371271">
        <w:t xml:space="preserve">the </w:t>
      </w:r>
      <w:r w:rsidR="00DF1EC8">
        <w:t>relay UE</w:t>
      </w:r>
      <w:r>
        <w:t>;</w:t>
      </w:r>
    </w:p>
    <w:p w14:paraId="3D7E459F" w14:textId="511D2D03" w:rsidR="00CB1E87" w:rsidRPr="00CB1E87" w:rsidRDefault="00F10382" w:rsidP="005A6806">
      <w:pPr>
        <w:pStyle w:val="ListParagraph"/>
        <w:numPr>
          <w:ilvl w:val="0"/>
          <w:numId w:val="33"/>
        </w:numPr>
      </w:pPr>
      <w:r>
        <w:t xml:space="preserve">RRC connection between the relay UE and RAN is </w:t>
      </w:r>
      <w:r w:rsidR="005A6806">
        <w:t>involved</w:t>
      </w:r>
      <w:r>
        <w:t xml:space="preserve"> for RAN to provide </w:t>
      </w:r>
      <w:r w:rsidR="005A6806">
        <w:t xml:space="preserve">the </w:t>
      </w:r>
      <w:r>
        <w:t xml:space="preserve">relay UE </w:t>
      </w:r>
      <w:r w:rsidR="005A6806">
        <w:t xml:space="preserve">with </w:t>
      </w:r>
      <w:r>
        <w:t xml:space="preserve">the sidelink radio bearer configuration </w:t>
      </w:r>
      <w:r w:rsidR="005A6806">
        <w:t xml:space="preserve">for the PC5 segment of UE to network relay connection. </w:t>
      </w:r>
      <w:r>
        <w:t xml:space="preserve"> </w:t>
      </w:r>
      <w:r w:rsidR="00CB1E87">
        <w:t xml:space="preserve"> </w:t>
      </w:r>
    </w:p>
    <w:p w14:paraId="1F491E96" w14:textId="137EA083" w:rsidR="00236662" w:rsidRDefault="005A6806" w:rsidP="00712B02">
      <w:pPr>
        <w:spacing w:after="240"/>
      </w:pPr>
      <w:r>
        <w:t xml:space="preserve">RRC connection between the relay UE </w:t>
      </w:r>
      <w:r w:rsidR="003643B1">
        <w:t xml:space="preserve">and RAN also </w:t>
      </w:r>
      <w:r w:rsidR="004F7127">
        <w:t>configures the adaptation layer of Layer-2 relay.</w:t>
      </w:r>
      <w:r w:rsidR="00A75C6F">
        <w:t xml:space="preserve"> Table 1 explains </w:t>
      </w:r>
      <w:r w:rsidR="009852AC">
        <w:t xml:space="preserve">and compares </w:t>
      </w:r>
      <w:r w:rsidR="00A75C6F">
        <w:t>th</w:t>
      </w:r>
      <w:r w:rsidR="009852AC">
        <w:t>e procedure steps for Layer-2 and Layer-3 relay operation</w:t>
      </w:r>
      <w:r w:rsidR="00277AF3">
        <w:t>s</w:t>
      </w:r>
      <w:r w:rsidR="009852AC">
        <w:t xml:space="preserve">. </w:t>
      </w:r>
    </w:p>
    <w:p w14:paraId="6C8BE8F1" w14:textId="203F62FE" w:rsidR="00A24F25" w:rsidRDefault="00367400" w:rsidP="003951F0">
      <w:pPr>
        <w:jc w:val="center"/>
      </w:pPr>
      <w:r>
        <w:object w:dxaOrig="10930" w:dyaOrig="10090" w14:anchorId="72A0EA7F">
          <v:shape id="_x0000_i1028" type="#_x0000_t75" style="width:431.65pt;height:398.65pt" o:ole="">
            <v:imagedata r:id="rId14" o:title=""/>
          </v:shape>
          <o:OLEObject Type="Embed" ProgID="Mscgen.Chart" ShapeID="_x0000_i1028" DrawAspect="Content" ObjectID="_1658240888" r:id="rId15"/>
        </w:object>
      </w:r>
    </w:p>
    <w:p w14:paraId="662E409F" w14:textId="361370B2" w:rsidR="00CB1E87" w:rsidRDefault="00CB1E87" w:rsidP="000E01D1">
      <w:pPr>
        <w:spacing w:before="360" w:after="360"/>
        <w:jc w:val="center"/>
        <w:rPr>
          <w:b/>
          <w:bCs/>
        </w:rPr>
      </w:pPr>
      <w:r w:rsidRPr="00CB1E87">
        <w:rPr>
          <w:b/>
          <w:bCs/>
        </w:rPr>
        <w:t>Figure 4</w:t>
      </w:r>
      <w:r w:rsidR="00C31D5C">
        <w:rPr>
          <w:b/>
          <w:bCs/>
        </w:rPr>
        <w:t>:</w:t>
      </w:r>
      <w:r w:rsidRPr="00CB1E87">
        <w:rPr>
          <w:b/>
          <w:bCs/>
        </w:rPr>
        <w:t xml:space="preserve"> Sidelink Relay Connection Setup Procedure</w:t>
      </w:r>
    </w:p>
    <w:p w14:paraId="3ED78F24" w14:textId="0C0BEF5A" w:rsidR="00C31D5C" w:rsidRPr="00CB1E87" w:rsidRDefault="00C31D5C" w:rsidP="000E01D1">
      <w:pPr>
        <w:spacing w:before="360" w:after="360"/>
        <w:jc w:val="center"/>
        <w:rPr>
          <w:b/>
          <w:bCs/>
        </w:rPr>
      </w:pPr>
      <w:r>
        <w:rPr>
          <w:b/>
          <w:bCs/>
        </w:rPr>
        <w:lastRenderedPageBreak/>
        <w:t>Table 1:</w:t>
      </w:r>
      <w:r w:rsidR="006409EE">
        <w:rPr>
          <w:b/>
          <w:bCs/>
        </w:rPr>
        <w:t xml:space="preserve"> </w:t>
      </w:r>
      <w:r w:rsidR="00300F3F">
        <w:rPr>
          <w:b/>
          <w:bCs/>
        </w:rPr>
        <w:t>P</w:t>
      </w:r>
      <w:r w:rsidR="00300F3F" w:rsidRPr="00300F3F">
        <w:rPr>
          <w:b/>
          <w:bCs/>
        </w:rPr>
        <w:t>rocedur</w:t>
      </w:r>
      <w:r w:rsidR="00300F3F">
        <w:rPr>
          <w:b/>
          <w:bCs/>
        </w:rPr>
        <w:t>al</w:t>
      </w:r>
      <w:r w:rsidR="00300F3F" w:rsidRPr="00300F3F">
        <w:rPr>
          <w:b/>
          <w:bCs/>
        </w:rPr>
        <w:t xml:space="preserve"> </w:t>
      </w:r>
      <w:r w:rsidR="00300F3F">
        <w:rPr>
          <w:b/>
          <w:bCs/>
        </w:rPr>
        <w:t>S</w:t>
      </w:r>
      <w:r w:rsidR="00300F3F" w:rsidRPr="00300F3F">
        <w:rPr>
          <w:b/>
          <w:bCs/>
        </w:rPr>
        <w:t xml:space="preserve">teps </w:t>
      </w:r>
      <w:r w:rsidR="00300F3F">
        <w:rPr>
          <w:b/>
          <w:bCs/>
        </w:rPr>
        <w:t>in</w:t>
      </w:r>
      <w:r w:rsidR="00300F3F" w:rsidRPr="00300F3F">
        <w:rPr>
          <w:b/>
          <w:bCs/>
        </w:rPr>
        <w:t xml:space="preserve"> Layer-2 and Layer-3 </w:t>
      </w:r>
      <w:r w:rsidR="00300F3F">
        <w:rPr>
          <w:b/>
          <w:bCs/>
        </w:rPr>
        <w:t>R</w:t>
      </w:r>
      <w:r w:rsidR="00300F3F" w:rsidRPr="00300F3F">
        <w:rPr>
          <w:b/>
          <w:bCs/>
        </w:rPr>
        <w:t xml:space="preserve">elay </w:t>
      </w:r>
      <w:r w:rsidR="00300F3F">
        <w:rPr>
          <w:b/>
          <w:bCs/>
        </w:rPr>
        <w:t>O</w:t>
      </w:r>
      <w:r w:rsidR="00300F3F" w:rsidRPr="00300F3F">
        <w:rPr>
          <w:b/>
          <w:bCs/>
        </w:rPr>
        <w:t>perations</w:t>
      </w:r>
    </w:p>
    <w:tbl>
      <w:tblPr>
        <w:tblStyle w:val="TableGrid"/>
        <w:tblW w:w="0" w:type="auto"/>
        <w:tblLook w:val="04A0" w:firstRow="1" w:lastRow="0" w:firstColumn="1" w:lastColumn="0" w:noHBand="0" w:noVBand="1"/>
      </w:tblPr>
      <w:tblGrid>
        <w:gridCol w:w="2605"/>
        <w:gridCol w:w="3599"/>
        <w:gridCol w:w="3103"/>
      </w:tblGrid>
      <w:tr w:rsidR="00AD2710" w14:paraId="46C95506" w14:textId="77777777" w:rsidTr="00300F3F">
        <w:tc>
          <w:tcPr>
            <w:tcW w:w="2605" w:type="dxa"/>
          </w:tcPr>
          <w:p w14:paraId="72D70C66" w14:textId="5CB2941C" w:rsidR="00AD2710" w:rsidRDefault="00AD2710" w:rsidP="00A4780D"/>
        </w:tc>
        <w:tc>
          <w:tcPr>
            <w:tcW w:w="3599" w:type="dxa"/>
          </w:tcPr>
          <w:p w14:paraId="3F038E54" w14:textId="1C417EC1" w:rsidR="00AD2710" w:rsidRPr="00AD2710" w:rsidRDefault="00AD2710" w:rsidP="00AD2710">
            <w:pPr>
              <w:jc w:val="center"/>
              <w:rPr>
                <w:b/>
                <w:bCs/>
              </w:rPr>
            </w:pPr>
            <w:r w:rsidRPr="00AD2710">
              <w:rPr>
                <w:b/>
                <w:bCs/>
              </w:rPr>
              <w:t>Layer-2 Relay</w:t>
            </w:r>
          </w:p>
        </w:tc>
        <w:tc>
          <w:tcPr>
            <w:tcW w:w="3103" w:type="dxa"/>
          </w:tcPr>
          <w:p w14:paraId="06780E4D" w14:textId="370CA8FC" w:rsidR="00AD2710" w:rsidRPr="00AD2710" w:rsidRDefault="00AD2710" w:rsidP="00AD2710">
            <w:pPr>
              <w:jc w:val="center"/>
              <w:rPr>
                <w:b/>
                <w:bCs/>
              </w:rPr>
            </w:pPr>
            <w:r w:rsidRPr="00AD2710">
              <w:rPr>
                <w:b/>
                <w:bCs/>
              </w:rPr>
              <w:t>Layer-3 Relay</w:t>
            </w:r>
          </w:p>
        </w:tc>
      </w:tr>
      <w:tr w:rsidR="00DD7E3C" w14:paraId="66565F55" w14:textId="77777777" w:rsidTr="00300F3F">
        <w:tc>
          <w:tcPr>
            <w:tcW w:w="2605" w:type="dxa"/>
          </w:tcPr>
          <w:p w14:paraId="34CF91BC" w14:textId="6F6F8B8E" w:rsidR="00DD7E3C" w:rsidRDefault="00DD7E3C" w:rsidP="00503CE1">
            <w:pPr>
              <w:jc w:val="left"/>
            </w:pPr>
            <w:r w:rsidRPr="00DD7E3C">
              <w:t>1. Relay UE Discovery and Authorization</w:t>
            </w:r>
          </w:p>
        </w:tc>
        <w:tc>
          <w:tcPr>
            <w:tcW w:w="6702" w:type="dxa"/>
            <w:gridSpan w:val="2"/>
          </w:tcPr>
          <w:p w14:paraId="7259491A" w14:textId="7AEE0BA2" w:rsidR="00DD7E3C" w:rsidRDefault="00DD7E3C" w:rsidP="00A4780D">
            <w:r>
              <w:t>The relay UE is authorized</w:t>
            </w:r>
            <w:r w:rsidR="00503CE1">
              <w:t>,</w:t>
            </w:r>
            <w:r>
              <w:t xml:space="preserve"> and provide</w:t>
            </w:r>
            <w:r w:rsidR="00503CE1">
              <w:t>s</w:t>
            </w:r>
            <w:r>
              <w:t xml:space="preserve"> </w:t>
            </w:r>
            <w:r w:rsidR="00503CE1">
              <w:t>the</w:t>
            </w:r>
            <w:r>
              <w:t xml:space="preserve"> remote UE with information of the serving gNB, e.g., its PLMN</w:t>
            </w:r>
            <w:r w:rsidR="00E526FB">
              <w:t xml:space="preserve"> and cell identities</w:t>
            </w:r>
            <w:r w:rsidR="00503CE1">
              <w:t>, by PC5-S</w:t>
            </w:r>
            <w:r>
              <w:t>.</w:t>
            </w:r>
          </w:p>
        </w:tc>
      </w:tr>
      <w:tr w:rsidR="00503CE1" w14:paraId="40AB2181" w14:textId="77777777" w:rsidTr="00300F3F">
        <w:tc>
          <w:tcPr>
            <w:tcW w:w="2605" w:type="dxa"/>
          </w:tcPr>
          <w:p w14:paraId="1A942782" w14:textId="0C852848" w:rsidR="00503CE1" w:rsidRDefault="00503CE1" w:rsidP="00503CE1">
            <w:pPr>
              <w:jc w:val="left"/>
            </w:pPr>
            <w:r w:rsidRPr="00503CE1">
              <w:t>2.</w:t>
            </w:r>
            <w:r>
              <w:t xml:space="preserve"> </w:t>
            </w:r>
            <w:r w:rsidRPr="00503CE1">
              <w:t>PC5 RRC Connection Establishment</w:t>
            </w:r>
          </w:p>
        </w:tc>
        <w:tc>
          <w:tcPr>
            <w:tcW w:w="6702" w:type="dxa"/>
            <w:gridSpan w:val="2"/>
          </w:tcPr>
          <w:p w14:paraId="15FDB23A" w14:textId="5F904EAC" w:rsidR="00503CE1" w:rsidRDefault="00503CE1" w:rsidP="00A4780D">
            <w:r>
              <w:t>PC5 RRC connection is established between the remote UE and relay UE for unicast communication.</w:t>
            </w:r>
          </w:p>
        </w:tc>
      </w:tr>
      <w:tr w:rsidR="00C828B6" w14:paraId="034A69D1" w14:textId="77777777" w:rsidTr="00300F3F">
        <w:tc>
          <w:tcPr>
            <w:tcW w:w="2605" w:type="dxa"/>
            <w:vMerge w:val="restart"/>
          </w:tcPr>
          <w:p w14:paraId="003121D1" w14:textId="40956C48" w:rsidR="00C828B6" w:rsidRDefault="00C828B6" w:rsidP="00503CE1">
            <w:pPr>
              <w:jc w:val="left"/>
            </w:pPr>
            <w:r>
              <w:t xml:space="preserve">3. </w:t>
            </w:r>
            <w:r w:rsidRPr="00503CE1">
              <w:t>UE to Network Relay Setup Request</w:t>
            </w:r>
          </w:p>
        </w:tc>
        <w:tc>
          <w:tcPr>
            <w:tcW w:w="6702" w:type="dxa"/>
            <w:gridSpan w:val="2"/>
          </w:tcPr>
          <w:p w14:paraId="0CB127A4" w14:textId="3CF4ED04" w:rsidR="00C828B6" w:rsidRDefault="00C828B6" w:rsidP="00A4780D">
            <w:r>
              <w:t>The remote UE requests the establishment of UE to network relay, and provide</w:t>
            </w:r>
            <w:r w:rsidR="0076076E">
              <w:t>s</w:t>
            </w:r>
            <w:r>
              <w:t xml:space="preserve"> the relay UE with information, such as the selected PLMN, and its identity. </w:t>
            </w:r>
          </w:p>
        </w:tc>
      </w:tr>
      <w:tr w:rsidR="00C828B6" w14:paraId="51E62886" w14:textId="77777777" w:rsidTr="00300F3F">
        <w:tc>
          <w:tcPr>
            <w:tcW w:w="2605" w:type="dxa"/>
            <w:vMerge/>
          </w:tcPr>
          <w:p w14:paraId="640EE27D" w14:textId="77777777" w:rsidR="00C828B6" w:rsidRDefault="00C828B6" w:rsidP="00503CE1">
            <w:pPr>
              <w:jc w:val="left"/>
            </w:pPr>
          </w:p>
        </w:tc>
        <w:tc>
          <w:tcPr>
            <w:tcW w:w="3599" w:type="dxa"/>
          </w:tcPr>
          <w:p w14:paraId="69BC4D1D" w14:textId="77777777" w:rsidR="00C828B6" w:rsidRDefault="00C828B6" w:rsidP="00A4780D"/>
        </w:tc>
        <w:tc>
          <w:tcPr>
            <w:tcW w:w="3103" w:type="dxa"/>
          </w:tcPr>
          <w:p w14:paraId="2A13BA7D" w14:textId="6B0E1085" w:rsidR="00C828B6" w:rsidRDefault="00C828B6" w:rsidP="00A4780D">
            <w:r>
              <w:t xml:space="preserve">The remote UE </w:t>
            </w:r>
            <w:r w:rsidR="00DB7457">
              <w:t xml:space="preserve">also </w:t>
            </w:r>
            <w:r>
              <w:t>provides the information of PC5 QoS flow to be used for UE to network relay.</w:t>
            </w:r>
          </w:p>
        </w:tc>
      </w:tr>
      <w:tr w:rsidR="00771179" w14:paraId="0714FBD7" w14:textId="77777777" w:rsidTr="00300F3F">
        <w:tc>
          <w:tcPr>
            <w:tcW w:w="2605" w:type="dxa"/>
          </w:tcPr>
          <w:p w14:paraId="58CA22FC" w14:textId="264ED42F" w:rsidR="00771179" w:rsidRDefault="00771179" w:rsidP="00A4780D">
            <w:r w:rsidRPr="00503CE1">
              <w:t xml:space="preserve">4. Relay UE </w:t>
            </w:r>
            <w:r w:rsidR="002D0DAB">
              <w:t xml:space="preserve">Setup </w:t>
            </w:r>
            <w:r w:rsidRPr="00503CE1">
              <w:t>Request</w:t>
            </w:r>
          </w:p>
        </w:tc>
        <w:tc>
          <w:tcPr>
            <w:tcW w:w="6702" w:type="dxa"/>
            <w:gridSpan w:val="2"/>
          </w:tcPr>
          <w:p w14:paraId="4E7C0692" w14:textId="3FE3BA69" w:rsidR="00771179" w:rsidRDefault="00771179" w:rsidP="00A4780D">
            <w:r>
              <w:t>The relay UE forwards the remote UE’s request and information to the serving gNB.</w:t>
            </w:r>
          </w:p>
        </w:tc>
      </w:tr>
      <w:tr w:rsidR="00771179" w14:paraId="03ADCDD3" w14:textId="77777777" w:rsidTr="00300F3F">
        <w:tc>
          <w:tcPr>
            <w:tcW w:w="2605" w:type="dxa"/>
            <w:vMerge w:val="restart"/>
          </w:tcPr>
          <w:p w14:paraId="4B0E10B1" w14:textId="0BECE502" w:rsidR="00771179" w:rsidRDefault="00771179" w:rsidP="00A4780D">
            <w:r w:rsidRPr="00771179">
              <w:t>5. Admission Control</w:t>
            </w:r>
          </w:p>
        </w:tc>
        <w:tc>
          <w:tcPr>
            <w:tcW w:w="6702" w:type="dxa"/>
            <w:gridSpan w:val="2"/>
          </w:tcPr>
          <w:p w14:paraId="0F63D34C" w14:textId="237DBCE0" w:rsidR="00771179" w:rsidRDefault="00466130" w:rsidP="00A4780D">
            <w:r>
              <w:t>Based on the information of the remote UE and relay UE, t</w:t>
            </w:r>
            <w:r w:rsidR="00771179">
              <w:t>he serving gNB and AMF/SMF/PCF perform policy check and admission control to allow the indirect 5G connection of the remote UE through the relay UE.</w:t>
            </w:r>
          </w:p>
        </w:tc>
      </w:tr>
      <w:tr w:rsidR="00771179" w14:paraId="56580426" w14:textId="77777777" w:rsidTr="00300F3F">
        <w:tc>
          <w:tcPr>
            <w:tcW w:w="2605" w:type="dxa"/>
            <w:vMerge/>
          </w:tcPr>
          <w:p w14:paraId="3DBDC882" w14:textId="77777777" w:rsidR="00771179" w:rsidRDefault="00771179" w:rsidP="00A4780D"/>
        </w:tc>
        <w:tc>
          <w:tcPr>
            <w:tcW w:w="3599" w:type="dxa"/>
          </w:tcPr>
          <w:p w14:paraId="34C1E730" w14:textId="4BB66D6E" w:rsidR="00771179" w:rsidRDefault="00771179" w:rsidP="00A4780D">
            <w:r>
              <w:t xml:space="preserve">The serving gNB is provided with QoS </w:t>
            </w:r>
            <w:r w:rsidR="00867F80">
              <w:t>profile</w:t>
            </w:r>
            <w:r>
              <w:t xml:space="preserve"> of the remote UE.</w:t>
            </w:r>
          </w:p>
        </w:tc>
        <w:tc>
          <w:tcPr>
            <w:tcW w:w="3103" w:type="dxa"/>
          </w:tcPr>
          <w:p w14:paraId="0DCEEC9D" w14:textId="77777777" w:rsidR="00771179" w:rsidRDefault="00771179" w:rsidP="00A4780D"/>
        </w:tc>
      </w:tr>
      <w:tr w:rsidR="002D0DAB" w14:paraId="128C61F5" w14:textId="77777777" w:rsidTr="00300F3F">
        <w:tc>
          <w:tcPr>
            <w:tcW w:w="2605" w:type="dxa"/>
            <w:vMerge w:val="restart"/>
          </w:tcPr>
          <w:p w14:paraId="09A3F9BA" w14:textId="7865E5E6" w:rsidR="002D0DAB" w:rsidRDefault="002D0DAB" w:rsidP="00771179">
            <w:pPr>
              <w:jc w:val="left"/>
            </w:pPr>
            <w:r w:rsidRPr="00771179">
              <w:t xml:space="preserve">6. Relay UE </w:t>
            </w:r>
            <w:r w:rsidR="00C91A35">
              <w:t>Setup</w:t>
            </w:r>
          </w:p>
        </w:tc>
        <w:tc>
          <w:tcPr>
            <w:tcW w:w="6702" w:type="dxa"/>
            <w:gridSpan w:val="2"/>
          </w:tcPr>
          <w:p w14:paraId="68B5690F" w14:textId="3E3D9C6D" w:rsidR="002D0DAB" w:rsidRDefault="002D0DAB" w:rsidP="00A4780D">
            <w:r>
              <w:t>The serving gNB</w:t>
            </w:r>
            <w:r w:rsidR="006A76D7">
              <w:t xml:space="preserve"> provides</w:t>
            </w:r>
            <w:r>
              <w:t xml:space="preserve"> the</w:t>
            </w:r>
            <w:r w:rsidR="006A76D7">
              <w:t xml:space="preserve"> relay UE with </w:t>
            </w:r>
            <w:r w:rsidR="00EA41C0">
              <w:t>RLC configuration o</w:t>
            </w:r>
            <w:r w:rsidR="001F46C6">
              <w:t>f</w:t>
            </w:r>
            <w:r w:rsidR="00EA41C0">
              <w:t xml:space="preserve"> PC5 interface </w:t>
            </w:r>
            <w:r w:rsidR="002200CF">
              <w:t>for UE to network relay operation</w:t>
            </w:r>
            <w:r w:rsidR="00EA41C0">
              <w:t>.</w:t>
            </w:r>
            <w:r w:rsidR="006A76D7">
              <w:t xml:space="preserve"> </w:t>
            </w:r>
            <w:r>
              <w:t xml:space="preserve"> </w:t>
            </w:r>
          </w:p>
        </w:tc>
      </w:tr>
      <w:tr w:rsidR="002D0DAB" w14:paraId="46850A41" w14:textId="77777777" w:rsidTr="00300F3F">
        <w:tc>
          <w:tcPr>
            <w:tcW w:w="2605" w:type="dxa"/>
            <w:vMerge/>
          </w:tcPr>
          <w:p w14:paraId="4ECF0405" w14:textId="77777777" w:rsidR="002D0DAB" w:rsidRPr="00771179" w:rsidRDefault="002D0DAB" w:rsidP="00771179">
            <w:pPr>
              <w:jc w:val="left"/>
            </w:pPr>
          </w:p>
        </w:tc>
        <w:tc>
          <w:tcPr>
            <w:tcW w:w="3599" w:type="dxa"/>
          </w:tcPr>
          <w:p w14:paraId="76DA184B" w14:textId="58282EF9" w:rsidR="002D0DAB" w:rsidRDefault="00EA41C0" w:rsidP="00A4780D">
            <w:r>
              <w:t xml:space="preserve">The serving gNB also provides the relay UE with adaptation configuration to map RLC channels of Uu interface and PC5 interface, and a container of </w:t>
            </w:r>
            <w:r w:rsidR="00AE1E8B">
              <w:t>DRB</w:t>
            </w:r>
            <w:r>
              <w:t xml:space="preserve"> configuration</w:t>
            </w:r>
            <w:r w:rsidR="00E4420B">
              <w:t>s</w:t>
            </w:r>
            <w:r>
              <w:t xml:space="preserve"> </w:t>
            </w:r>
            <w:r w:rsidR="00D00B41">
              <w:t>of</w:t>
            </w:r>
            <w:r>
              <w:t xml:space="preserve"> the remote UE</w:t>
            </w:r>
            <w:r w:rsidR="00D00B41">
              <w:t>,</w:t>
            </w:r>
            <w:r>
              <w:t xml:space="preserve"> </w:t>
            </w:r>
            <w:r w:rsidR="00AE1E8B">
              <w:t xml:space="preserve">such as SDAP and PDCP configurations, </w:t>
            </w:r>
            <w:r>
              <w:t xml:space="preserve">including the mapping of 5G QoS flow to </w:t>
            </w:r>
            <w:r w:rsidR="00E4420B">
              <w:t>DRB.</w:t>
            </w:r>
          </w:p>
        </w:tc>
        <w:tc>
          <w:tcPr>
            <w:tcW w:w="3103" w:type="dxa"/>
          </w:tcPr>
          <w:p w14:paraId="27E2E557" w14:textId="28BA599D" w:rsidR="002D0DAB" w:rsidRDefault="00401C6E" w:rsidP="00A4780D">
            <w:r>
              <w:t>The serving gNB also provides the relay UE with SDAP and PDCP configurations of sidelink DRBs</w:t>
            </w:r>
            <w:bookmarkStart w:id="5" w:name="_GoBack"/>
            <w:bookmarkEnd w:id="5"/>
            <w:r>
              <w:t>, including the PC5 QoS flow to DRB mapping.</w:t>
            </w:r>
          </w:p>
        </w:tc>
      </w:tr>
      <w:tr w:rsidR="00C352FE" w14:paraId="02CACDA6" w14:textId="77777777" w:rsidTr="00300F3F">
        <w:tc>
          <w:tcPr>
            <w:tcW w:w="2605" w:type="dxa"/>
            <w:vMerge w:val="restart"/>
          </w:tcPr>
          <w:p w14:paraId="5C70033A" w14:textId="23FF4E57" w:rsidR="00C352FE" w:rsidRPr="00771179" w:rsidRDefault="00C352FE" w:rsidP="00771179">
            <w:pPr>
              <w:jc w:val="left"/>
            </w:pPr>
            <w:r>
              <w:t xml:space="preserve">7. </w:t>
            </w:r>
            <w:r w:rsidRPr="0081793E">
              <w:t>UE to Network Relay Setup</w:t>
            </w:r>
          </w:p>
        </w:tc>
        <w:tc>
          <w:tcPr>
            <w:tcW w:w="6702" w:type="dxa"/>
            <w:gridSpan w:val="2"/>
          </w:tcPr>
          <w:p w14:paraId="2C318512" w14:textId="02763AC6" w:rsidR="00C352FE" w:rsidRDefault="00C352FE" w:rsidP="00A4780D">
            <w:r>
              <w:t xml:space="preserve">The relay UE configures </w:t>
            </w:r>
            <w:r w:rsidR="0080141E">
              <w:t xml:space="preserve">sidelink </w:t>
            </w:r>
            <w:r w:rsidR="005439B8">
              <w:t xml:space="preserve">RLC entities </w:t>
            </w:r>
            <w:r w:rsidR="0080141E">
              <w:t>for UE to network relay operation</w:t>
            </w:r>
            <w:r>
              <w:t>.</w:t>
            </w:r>
          </w:p>
        </w:tc>
      </w:tr>
      <w:tr w:rsidR="00C352FE" w14:paraId="486BB1CB" w14:textId="77777777" w:rsidTr="00300F3F">
        <w:tc>
          <w:tcPr>
            <w:tcW w:w="2605" w:type="dxa"/>
            <w:vMerge/>
          </w:tcPr>
          <w:p w14:paraId="0F26DEB3" w14:textId="77777777" w:rsidR="00C352FE" w:rsidRPr="00771179" w:rsidRDefault="00C352FE" w:rsidP="00771179">
            <w:pPr>
              <w:jc w:val="left"/>
            </w:pPr>
          </w:p>
        </w:tc>
        <w:tc>
          <w:tcPr>
            <w:tcW w:w="3599" w:type="dxa"/>
          </w:tcPr>
          <w:p w14:paraId="613A3DE2" w14:textId="41AC642B" w:rsidR="00C352FE" w:rsidRDefault="00C352FE" w:rsidP="00A4780D">
            <w:r>
              <w:t xml:space="preserve">The relay UE </w:t>
            </w:r>
            <w:r w:rsidR="006605F4">
              <w:t xml:space="preserve">also </w:t>
            </w:r>
            <w:r>
              <w:t xml:space="preserve">forwards the container of </w:t>
            </w:r>
            <w:r w:rsidR="0022236E">
              <w:t>DRB</w:t>
            </w:r>
            <w:r w:rsidRPr="00C352FE">
              <w:t xml:space="preserve"> configurations </w:t>
            </w:r>
            <w:r>
              <w:t>of</w:t>
            </w:r>
            <w:r w:rsidRPr="00C352FE">
              <w:t xml:space="preserve"> the remote UE</w:t>
            </w:r>
            <w:r w:rsidR="00D333F2">
              <w:t>,</w:t>
            </w:r>
            <w:r w:rsidRPr="00C352FE">
              <w:t xml:space="preserve"> </w:t>
            </w:r>
            <w:r w:rsidR="0022236E">
              <w:t xml:space="preserve">such as SDAP and PDCP configurations, </w:t>
            </w:r>
            <w:r w:rsidRPr="00C352FE">
              <w:t>including the mapping of 5G QoS flow to DRB.</w:t>
            </w:r>
          </w:p>
        </w:tc>
        <w:tc>
          <w:tcPr>
            <w:tcW w:w="3103" w:type="dxa"/>
          </w:tcPr>
          <w:p w14:paraId="12650489" w14:textId="534DD764" w:rsidR="00C352FE" w:rsidRDefault="00C352FE" w:rsidP="00A4780D">
            <w:r>
              <w:t xml:space="preserve">The relay UE configures the remote UE </w:t>
            </w:r>
            <w:r w:rsidRPr="00C352FE">
              <w:t>with SDAP and PDCP configurations of sidelink DRBs, including the PC5 QoS flow to DRB mapping.</w:t>
            </w:r>
          </w:p>
        </w:tc>
      </w:tr>
      <w:tr w:rsidR="00BB79F3" w14:paraId="346EF5F6" w14:textId="77777777" w:rsidTr="00300F3F">
        <w:tc>
          <w:tcPr>
            <w:tcW w:w="2605" w:type="dxa"/>
            <w:vMerge w:val="restart"/>
          </w:tcPr>
          <w:p w14:paraId="647D54AD" w14:textId="20332A39" w:rsidR="00BB79F3" w:rsidRPr="00771179" w:rsidRDefault="00BB79F3" w:rsidP="00771179">
            <w:pPr>
              <w:jc w:val="left"/>
            </w:pPr>
            <w:r w:rsidRPr="001F734E">
              <w:t>8. UE to Network Relay Setup Complete</w:t>
            </w:r>
          </w:p>
        </w:tc>
        <w:tc>
          <w:tcPr>
            <w:tcW w:w="6702" w:type="dxa"/>
            <w:gridSpan w:val="2"/>
          </w:tcPr>
          <w:p w14:paraId="5536DAA6" w14:textId="25DACFCA" w:rsidR="00BB79F3" w:rsidRDefault="00BB79F3" w:rsidP="00A4780D">
            <w:r>
              <w:t xml:space="preserve">After </w:t>
            </w:r>
            <w:r w:rsidR="005B1BCA">
              <w:t>estab</w:t>
            </w:r>
            <w:r w:rsidR="005439B8">
              <w:t xml:space="preserve">lishing </w:t>
            </w:r>
            <w:r w:rsidR="00F3589E">
              <w:t xml:space="preserve">sidelink </w:t>
            </w:r>
            <w:r w:rsidR="00E80F44">
              <w:t xml:space="preserve">RLC entities </w:t>
            </w:r>
            <w:r w:rsidR="00F3589E">
              <w:t>for UE to network relay operation</w:t>
            </w:r>
            <w:r w:rsidR="00E80F44">
              <w:t xml:space="preserve">, the remote UE provides the relay UE </w:t>
            </w:r>
            <w:r w:rsidR="00F460FE">
              <w:t xml:space="preserve">with </w:t>
            </w:r>
            <w:r w:rsidR="00E80F44">
              <w:t>confirmation.</w:t>
            </w:r>
          </w:p>
        </w:tc>
      </w:tr>
      <w:tr w:rsidR="00BB79F3" w14:paraId="4A6E8B5F" w14:textId="77777777" w:rsidTr="00300F3F">
        <w:tc>
          <w:tcPr>
            <w:tcW w:w="2605" w:type="dxa"/>
            <w:vMerge/>
          </w:tcPr>
          <w:p w14:paraId="0354313F" w14:textId="77777777" w:rsidR="00BB79F3" w:rsidRPr="00771179" w:rsidRDefault="00BB79F3" w:rsidP="00771179">
            <w:pPr>
              <w:jc w:val="left"/>
            </w:pPr>
          </w:p>
        </w:tc>
        <w:tc>
          <w:tcPr>
            <w:tcW w:w="3599" w:type="dxa"/>
          </w:tcPr>
          <w:p w14:paraId="4FF1FC00" w14:textId="49AFD5C9" w:rsidR="00BB79F3" w:rsidRDefault="00A0722A" w:rsidP="00A4780D">
            <w:r>
              <w:t>The remote UE also provides the relay UE with a container of confirmation of proper configuration of SDAP and PDCP entities of UE to network DRB</w:t>
            </w:r>
            <w:r w:rsidR="00BE5324">
              <w:t>s</w:t>
            </w:r>
            <w:r>
              <w:t>.</w:t>
            </w:r>
          </w:p>
        </w:tc>
        <w:tc>
          <w:tcPr>
            <w:tcW w:w="3103" w:type="dxa"/>
          </w:tcPr>
          <w:p w14:paraId="115D7C19" w14:textId="766D515E" w:rsidR="00BB79F3" w:rsidRDefault="00A0722A" w:rsidP="00A4780D">
            <w:r>
              <w:t xml:space="preserve">The remote UE also </w:t>
            </w:r>
            <w:r w:rsidRPr="00A0722A">
              <w:t xml:space="preserve">provides the relay UE confirmation and possible updates of </w:t>
            </w:r>
            <w:r>
              <w:t>SDAP</w:t>
            </w:r>
            <w:r w:rsidR="00007326">
              <w:t xml:space="preserve">, </w:t>
            </w:r>
            <w:r>
              <w:t>PDCP</w:t>
            </w:r>
            <w:r w:rsidR="00007326">
              <w:t>, and RLC</w:t>
            </w:r>
            <w:r w:rsidRPr="00A0722A">
              <w:t xml:space="preserve"> configuration of sidelink DRB</w:t>
            </w:r>
            <w:r w:rsidR="00BE5324">
              <w:t>s</w:t>
            </w:r>
            <w:r w:rsidRPr="00A0722A">
              <w:t>.</w:t>
            </w:r>
          </w:p>
        </w:tc>
      </w:tr>
      <w:tr w:rsidR="00D60ABB" w14:paraId="50481433" w14:textId="77777777" w:rsidTr="00300F3F">
        <w:tc>
          <w:tcPr>
            <w:tcW w:w="2605" w:type="dxa"/>
            <w:vMerge w:val="restart"/>
          </w:tcPr>
          <w:p w14:paraId="6CF3491A" w14:textId="260CE1F4" w:rsidR="00D60ABB" w:rsidRPr="00771179" w:rsidRDefault="00D60ABB" w:rsidP="00771179">
            <w:pPr>
              <w:jc w:val="left"/>
            </w:pPr>
            <w:r w:rsidRPr="00D60ABB">
              <w:t>9. Relay UE Setup Complete</w:t>
            </w:r>
          </w:p>
        </w:tc>
        <w:tc>
          <w:tcPr>
            <w:tcW w:w="6702" w:type="dxa"/>
            <w:gridSpan w:val="2"/>
          </w:tcPr>
          <w:p w14:paraId="0FD74393" w14:textId="2AD63619" w:rsidR="00D60ABB" w:rsidRDefault="00D60ABB" w:rsidP="00A4780D">
            <w:r>
              <w:t>The relay UE informs the serving gNB that sidelink RLC channels have been established for UE to network relay.</w:t>
            </w:r>
          </w:p>
        </w:tc>
      </w:tr>
      <w:tr w:rsidR="00D60ABB" w14:paraId="600731FC" w14:textId="77777777" w:rsidTr="00300F3F">
        <w:tc>
          <w:tcPr>
            <w:tcW w:w="2605" w:type="dxa"/>
            <w:vMerge/>
          </w:tcPr>
          <w:p w14:paraId="4845068B" w14:textId="77777777" w:rsidR="00D60ABB" w:rsidRPr="00771179" w:rsidRDefault="00D60ABB" w:rsidP="00771179">
            <w:pPr>
              <w:jc w:val="left"/>
            </w:pPr>
          </w:p>
        </w:tc>
        <w:tc>
          <w:tcPr>
            <w:tcW w:w="3599" w:type="dxa"/>
          </w:tcPr>
          <w:p w14:paraId="1B18D465" w14:textId="33CD4886" w:rsidR="00D60ABB" w:rsidRDefault="00C5371C" w:rsidP="00A4780D">
            <w:r>
              <w:t xml:space="preserve">The relay UE also informs the serving gNB the mapping is established between the sidelink RLC channel and Uu RLC channel for the adaptation layer. The relay UE forwards the </w:t>
            </w:r>
            <w:r w:rsidRPr="00C5371C">
              <w:t>container of confirmation of proper configuration of SDAP and PDCP entities of UE to network DRB</w:t>
            </w:r>
            <w:r w:rsidR="00BE5324">
              <w:t>s</w:t>
            </w:r>
            <w:r w:rsidRPr="00C5371C">
              <w:t>.</w:t>
            </w:r>
          </w:p>
        </w:tc>
        <w:tc>
          <w:tcPr>
            <w:tcW w:w="3103" w:type="dxa"/>
          </w:tcPr>
          <w:p w14:paraId="2298EEA0" w14:textId="6C7C07A2" w:rsidR="00D60ABB" w:rsidRDefault="00D60ABB" w:rsidP="00A4780D">
            <w:r>
              <w:t>The relay UE also informs the serving gNB that SDAP and PDCP entities have been established for sidelink DRBs.</w:t>
            </w:r>
          </w:p>
        </w:tc>
      </w:tr>
    </w:tbl>
    <w:p w14:paraId="37A0AFAE" w14:textId="77777777" w:rsidR="00AD2710" w:rsidRDefault="00AD2710" w:rsidP="00A4780D"/>
    <w:p w14:paraId="49A48B3B" w14:textId="0818B9E8" w:rsidR="00802F69" w:rsidRDefault="00E60186" w:rsidP="00A4780D">
      <w:r>
        <w:t xml:space="preserve">Though </w:t>
      </w:r>
      <w:r w:rsidR="00515646">
        <w:t>a UE to network relay</w:t>
      </w:r>
      <w:r w:rsidR="000E00C0">
        <w:t xml:space="preserve"> connection </w:t>
      </w:r>
      <w:r w:rsidR="00515646">
        <w:t xml:space="preserve">can be </w:t>
      </w:r>
      <w:r w:rsidR="000E00C0">
        <w:t xml:space="preserve">setup </w:t>
      </w:r>
      <w:r w:rsidR="00515646">
        <w:t xml:space="preserve">with the above </w:t>
      </w:r>
      <w:r w:rsidR="000E00C0">
        <w:t xml:space="preserve">procedure </w:t>
      </w:r>
      <w:r w:rsidR="00515646">
        <w:t>for</w:t>
      </w:r>
      <w:r w:rsidR="000E00C0">
        <w:t xml:space="preserve"> both </w:t>
      </w:r>
      <w:r>
        <w:t xml:space="preserve">Layer-2 and </w:t>
      </w:r>
      <w:r w:rsidR="000E01D1">
        <w:t>Layer</w:t>
      </w:r>
      <w:r w:rsidR="008B45AD">
        <w:t>-</w:t>
      </w:r>
      <w:r w:rsidR="000E01D1">
        <w:t>3</w:t>
      </w:r>
      <w:r w:rsidR="008C429B">
        <w:t xml:space="preserve"> relay models, </w:t>
      </w:r>
      <w:bookmarkStart w:id="6" w:name="_Hlk46676085"/>
      <w:r w:rsidR="00E85DEF">
        <w:t>remote UE served by Layer-2 relay establishes both control plane and user plane connections with RAN</w:t>
      </w:r>
      <w:r w:rsidR="00515646">
        <w:t xml:space="preserve"> and enters into RRC_</w:t>
      </w:r>
      <w:r w:rsidR="00515646" w:rsidRPr="00DC2FD1">
        <w:rPr>
          <w:caps/>
        </w:rPr>
        <w:t>Connected</w:t>
      </w:r>
      <w:r w:rsidR="00515646">
        <w:t xml:space="preserve"> state</w:t>
      </w:r>
      <w:r w:rsidR="00E85DEF">
        <w:t>, while remote UE served by Layer-3 relay doesn’t estab</w:t>
      </w:r>
      <w:r w:rsidR="00515646">
        <w:t>lish presence in RAN and may still stay in RRC_IDLE/INACTIVE</w:t>
      </w:r>
      <w:r w:rsidR="00A4780D">
        <w:t xml:space="preserve"> state.</w:t>
      </w:r>
      <w:bookmarkEnd w:id="6"/>
    </w:p>
    <w:p w14:paraId="006EAE4E" w14:textId="77777777" w:rsidR="00304440" w:rsidRPr="00A4001A" w:rsidRDefault="00304440" w:rsidP="00304440">
      <w:pPr>
        <w:jc w:val="left"/>
      </w:pPr>
      <w:bookmarkStart w:id="7" w:name="Observation2"/>
      <w:r>
        <w:rPr>
          <w:b/>
          <w:bCs/>
        </w:rPr>
        <w:t xml:space="preserve">Observation 2: </w:t>
      </w:r>
      <w:r>
        <w:t>Layer-2 and Layer-3 relay models involve similar steps in UE to network relay connection setup, as both of them need to apply PC5 RRC for configuration of unicast communication over sidelink.</w:t>
      </w:r>
    </w:p>
    <w:p w14:paraId="3121A0B5" w14:textId="77777777" w:rsidR="00304440" w:rsidRDefault="00304440" w:rsidP="00304440">
      <w:pPr>
        <w:jc w:val="left"/>
      </w:pPr>
      <w:bookmarkStart w:id="8" w:name="Observation3"/>
      <w:bookmarkEnd w:id="7"/>
      <w:r w:rsidRPr="00236662">
        <w:rPr>
          <w:b/>
          <w:bCs/>
        </w:rPr>
        <w:t xml:space="preserve">Observation </w:t>
      </w:r>
      <w:r>
        <w:rPr>
          <w:b/>
          <w:bCs/>
        </w:rPr>
        <w:t>3</w:t>
      </w:r>
      <w:r w:rsidRPr="00236662">
        <w:rPr>
          <w:b/>
          <w:bCs/>
        </w:rPr>
        <w:t>:</w:t>
      </w:r>
      <w:r>
        <w:t xml:space="preserve"> After UE to network relay connection is setup, a remote UE served by Layer-2 relay establishes both control plane and user plane connections with RAN and enters into RRC_CONNECTED state, while a remote UE served by Layer-3 relay doesn’t establish presence in RAN and may still stay in RRC_IDLE/INACTIVE state.</w:t>
      </w:r>
    </w:p>
    <w:bookmarkEnd w:id="8"/>
    <w:p w14:paraId="10AECADB" w14:textId="387604A6" w:rsidR="00477466" w:rsidRDefault="00A4780D" w:rsidP="00A4780D">
      <w:r>
        <w:t>Furthermore,</w:t>
      </w:r>
      <w:r w:rsidR="00515646">
        <w:t xml:space="preserve"> </w:t>
      </w:r>
      <w:r w:rsidR="00DD4290">
        <w:t xml:space="preserve">when the above UE to network relay setup procedure concludes, </w:t>
      </w:r>
      <w:r w:rsidR="008B45AD">
        <w:t>Layer-2 relay</w:t>
      </w:r>
      <w:r>
        <w:t xml:space="preserve"> </w:t>
      </w:r>
      <w:r w:rsidR="00DD4290">
        <w:t>can already</w:t>
      </w:r>
      <w:r>
        <w:t xml:space="preserve"> operate</w:t>
      </w:r>
      <w:r w:rsidR="008B45AD">
        <w:t xml:space="preserve"> </w:t>
      </w:r>
      <w:r w:rsidR="00377BAD">
        <w:t xml:space="preserve">its </w:t>
      </w:r>
      <w:r w:rsidR="008C429B">
        <w:t>adaptation layer</w:t>
      </w:r>
      <w:r w:rsidR="000E00C0">
        <w:t xml:space="preserve"> with </w:t>
      </w:r>
      <w:r w:rsidR="008B45AD">
        <w:t>proper configuration of RLC channel mapping between PC5 and Uu interfaces</w:t>
      </w:r>
      <w:r>
        <w:t xml:space="preserve">, while </w:t>
      </w:r>
      <w:r w:rsidR="008B45AD">
        <w:t>Layer-3 relay</w:t>
      </w:r>
      <w:r>
        <w:t xml:space="preserve"> would still need further configuration </w:t>
      </w:r>
      <w:r w:rsidR="006950F8">
        <w:t xml:space="preserve">from core network </w:t>
      </w:r>
      <w:r>
        <w:t>for</w:t>
      </w:r>
      <w:r w:rsidR="008B45AD">
        <w:t xml:space="preserve"> </w:t>
      </w:r>
      <w:r w:rsidR="00377BAD">
        <w:t xml:space="preserve">its </w:t>
      </w:r>
      <w:r w:rsidR="008B45AD">
        <w:t>adaptation layer</w:t>
      </w:r>
      <w:r>
        <w:t xml:space="preserve"> to </w:t>
      </w:r>
      <w:r w:rsidR="00DD4290">
        <w:t xml:space="preserve">properly </w:t>
      </w:r>
      <w:r>
        <w:t>handle</w:t>
      </w:r>
      <w:r w:rsidR="00377BAD">
        <w:t xml:space="preserve"> mappin</w:t>
      </w:r>
      <w:r w:rsidR="00DD4290">
        <w:t>g</w:t>
      </w:r>
      <w:r w:rsidR="00377BAD">
        <w:t xml:space="preserve"> </w:t>
      </w:r>
      <w:r w:rsidR="00DD4290">
        <w:t xml:space="preserve">between 5G QoS flows in remote UE’s PDU session, </w:t>
      </w:r>
      <w:r w:rsidR="00377BAD">
        <w:t xml:space="preserve">PC5 </w:t>
      </w:r>
      <w:r w:rsidR="00E85DEF">
        <w:t xml:space="preserve">QoS </w:t>
      </w:r>
      <w:r w:rsidR="00DD4290">
        <w:t xml:space="preserve">flows in sidelink PDU session, and 5G </w:t>
      </w:r>
      <w:r w:rsidR="00377BAD">
        <w:t xml:space="preserve">QoS flows </w:t>
      </w:r>
      <w:r w:rsidR="00DD4290">
        <w:t>in relay UE’s relay PDU session [2]</w:t>
      </w:r>
      <w:r w:rsidR="003D4771">
        <w:t>[3]</w:t>
      </w:r>
      <w:r w:rsidR="00DD4290">
        <w:t>.</w:t>
      </w:r>
    </w:p>
    <w:p w14:paraId="3CB740BD" w14:textId="1BDC1D8C" w:rsidR="000934D5" w:rsidRPr="00162628" w:rsidRDefault="00162628" w:rsidP="00557D35">
      <w:pPr>
        <w:spacing w:after="360"/>
      </w:pPr>
      <w:bookmarkStart w:id="9" w:name="Observation4"/>
      <w:r w:rsidRPr="00162628">
        <w:rPr>
          <w:b/>
          <w:bCs/>
        </w:rPr>
        <w:t>Observation 4:</w:t>
      </w:r>
      <w:r>
        <w:rPr>
          <w:b/>
          <w:bCs/>
        </w:rPr>
        <w:t xml:space="preserve"> </w:t>
      </w:r>
      <w:r w:rsidR="006950F8" w:rsidRPr="006950F8">
        <w:t>After UE to network relay connection is setup,</w:t>
      </w:r>
      <w:r w:rsidR="006950F8">
        <w:t xml:space="preserve"> </w:t>
      </w:r>
      <w:r w:rsidR="006950F8" w:rsidRPr="006950F8">
        <w:t xml:space="preserve">Layer-2 relay can already operate its adaptation layer with proper configuration of RLC channel mapping between PC5 and Uu interfaces, while Layer-3 relay would still need further configuration </w:t>
      </w:r>
      <w:r w:rsidR="00F13429">
        <w:t>of</w:t>
      </w:r>
      <w:r w:rsidR="00F13429" w:rsidRPr="006950F8">
        <w:t xml:space="preserve"> its adaptation layer </w:t>
      </w:r>
      <w:r w:rsidR="006950F8" w:rsidRPr="006950F8">
        <w:t>from core network</w:t>
      </w:r>
      <w:r w:rsidR="006950F8">
        <w:t>.</w:t>
      </w:r>
    </w:p>
    <w:bookmarkEnd w:id="2"/>
    <w:bookmarkEnd w:id="9"/>
    <w:p w14:paraId="60AB3D1E" w14:textId="77777777" w:rsidR="00E05871" w:rsidRPr="00493C77" w:rsidRDefault="00E05871" w:rsidP="00E05871">
      <w:pPr>
        <w:pStyle w:val="Heading1"/>
      </w:pPr>
      <w:r w:rsidRPr="00493C77">
        <w:t>Conclusions</w:t>
      </w:r>
    </w:p>
    <w:p w14:paraId="2454A302" w14:textId="594727F1" w:rsidR="00E05871" w:rsidRDefault="00E05871" w:rsidP="00E05871">
      <w:pPr>
        <w:rPr>
          <w:sz w:val="20"/>
          <w:szCs w:val="20"/>
        </w:rPr>
      </w:pPr>
      <w:r w:rsidRPr="005172B2">
        <w:rPr>
          <w:sz w:val="20"/>
          <w:szCs w:val="20"/>
        </w:rPr>
        <w:t xml:space="preserve">This contribution </w:t>
      </w:r>
      <w:r w:rsidR="00DD36AD" w:rsidRPr="00DD36AD">
        <w:rPr>
          <w:sz w:val="20"/>
          <w:szCs w:val="20"/>
        </w:rPr>
        <w:t>analyze</w:t>
      </w:r>
      <w:r w:rsidR="00D557C7">
        <w:rPr>
          <w:sz w:val="20"/>
          <w:szCs w:val="20"/>
        </w:rPr>
        <w:t>s</w:t>
      </w:r>
      <w:r w:rsidR="00DD36AD" w:rsidRPr="00DD36AD">
        <w:rPr>
          <w:sz w:val="20"/>
          <w:szCs w:val="20"/>
        </w:rPr>
        <w:t xml:space="preserve"> the protocol stack and connection setup procedure of Layer-2 and Layer-3 relay mechanisms</w:t>
      </w:r>
      <w:r w:rsidRPr="00EB7F5B">
        <w:rPr>
          <w:sz w:val="20"/>
          <w:szCs w:val="20"/>
        </w:rPr>
        <w:t xml:space="preserve">, which leads to </w:t>
      </w:r>
      <w:r w:rsidR="00DD36AD">
        <w:rPr>
          <w:sz w:val="20"/>
          <w:szCs w:val="20"/>
        </w:rPr>
        <w:t>the following</w:t>
      </w:r>
      <w:r w:rsidRPr="00EB7F5B">
        <w:rPr>
          <w:sz w:val="20"/>
          <w:szCs w:val="20"/>
        </w:rPr>
        <w:t xml:space="preserve"> </w:t>
      </w:r>
      <w:r w:rsidR="00DD36AD">
        <w:rPr>
          <w:sz w:val="20"/>
          <w:szCs w:val="20"/>
        </w:rPr>
        <w:t>observations</w:t>
      </w:r>
      <w:r w:rsidR="006427E2">
        <w:rPr>
          <w:sz w:val="20"/>
          <w:szCs w:val="20"/>
        </w:rPr>
        <w:t xml:space="preserve"> and proposal</w:t>
      </w:r>
      <w:r w:rsidRPr="00EB7F5B">
        <w:rPr>
          <w:sz w:val="20"/>
          <w:szCs w:val="20"/>
        </w:rPr>
        <w:t>:</w:t>
      </w:r>
    </w:p>
    <w:p w14:paraId="1C0CDCA9" w14:textId="77777777" w:rsidR="00463ABF" w:rsidRDefault="00F851F0" w:rsidP="00236662">
      <w:pPr>
        <w:jc w:val="left"/>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463ABF" w:rsidRPr="00236662">
        <w:rPr>
          <w:b/>
          <w:bCs/>
        </w:rPr>
        <w:t>Observation 1:</w:t>
      </w:r>
      <w:r w:rsidR="00463ABF">
        <w:t xml:space="preserve"> Layer-2 sidelink relay can relay both control plane and user plane data, while layer-3 sidelink relay applies only to user plane.</w:t>
      </w:r>
    </w:p>
    <w:p w14:paraId="2A6B0574" w14:textId="77777777" w:rsidR="00463ABF" w:rsidRPr="00A4001A" w:rsidRDefault="00F851F0" w:rsidP="00304440">
      <w:pPr>
        <w:jc w:val="left"/>
      </w:pPr>
      <w:r>
        <w:rPr>
          <w:sz w:val="20"/>
          <w:szCs w:val="20"/>
        </w:rPr>
        <w:fldChar w:fldCharType="end"/>
      </w:r>
      <w:r w:rsidR="008A481F">
        <w:rPr>
          <w:sz w:val="20"/>
          <w:szCs w:val="20"/>
        </w:rPr>
        <w:fldChar w:fldCharType="begin"/>
      </w:r>
      <w:r w:rsidR="008A481F">
        <w:rPr>
          <w:sz w:val="20"/>
          <w:szCs w:val="20"/>
        </w:rPr>
        <w:instrText xml:space="preserve"> REF Observation2 \h </w:instrText>
      </w:r>
      <w:r w:rsidR="008A481F">
        <w:rPr>
          <w:sz w:val="20"/>
          <w:szCs w:val="20"/>
        </w:rPr>
      </w:r>
      <w:r w:rsidR="008A481F">
        <w:rPr>
          <w:sz w:val="20"/>
          <w:szCs w:val="20"/>
        </w:rPr>
        <w:fldChar w:fldCharType="separate"/>
      </w:r>
      <w:r w:rsidR="00463ABF">
        <w:rPr>
          <w:b/>
          <w:bCs/>
        </w:rPr>
        <w:t xml:space="preserve">Observation 2: </w:t>
      </w:r>
      <w:r w:rsidR="00463ABF">
        <w:t>Layer-2 and Layer-3 relay models involve similar steps in UE to network relay connection setup, as both of them need to apply PC5 RRC for configuration of unicast communication over sidelink.</w:t>
      </w:r>
    </w:p>
    <w:p w14:paraId="313611A2" w14:textId="77777777" w:rsidR="00463ABF" w:rsidRDefault="008A481F" w:rsidP="00304440">
      <w:pPr>
        <w:jc w:val="left"/>
      </w:pPr>
      <w:r>
        <w:rPr>
          <w:sz w:val="20"/>
          <w:szCs w:val="20"/>
        </w:rPr>
        <w:fldChar w:fldCharType="end"/>
      </w:r>
      <w:r>
        <w:rPr>
          <w:sz w:val="20"/>
          <w:szCs w:val="20"/>
        </w:rPr>
        <w:fldChar w:fldCharType="begin"/>
      </w:r>
      <w:r>
        <w:rPr>
          <w:sz w:val="20"/>
          <w:szCs w:val="20"/>
        </w:rPr>
        <w:instrText xml:space="preserve"> REF Observation3 \h </w:instrText>
      </w:r>
      <w:r>
        <w:rPr>
          <w:sz w:val="20"/>
          <w:szCs w:val="20"/>
        </w:rPr>
      </w:r>
      <w:r>
        <w:rPr>
          <w:sz w:val="20"/>
          <w:szCs w:val="20"/>
        </w:rPr>
        <w:fldChar w:fldCharType="separate"/>
      </w:r>
      <w:r w:rsidR="00463ABF" w:rsidRPr="00236662">
        <w:rPr>
          <w:b/>
          <w:bCs/>
        </w:rPr>
        <w:t xml:space="preserve">Observation </w:t>
      </w:r>
      <w:r w:rsidR="00463ABF">
        <w:rPr>
          <w:b/>
          <w:bCs/>
        </w:rPr>
        <w:t>3</w:t>
      </w:r>
      <w:r w:rsidR="00463ABF" w:rsidRPr="00236662">
        <w:rPr>
          <w:b/>
          <w:bCs/>
        </w:rPr>
        <w:t>:</w:t>
      </w:r>
      <w:r w:rsidR="00463ABF">
        <w:t xml:space="preserve"> After UE to network relay connection is setup, a remote UE served by Layer-2 relay establishes both control plane and user plane connections with RAN and enters into RRC_CONNECTED state, while a remote UE served by Layer-3 relay doesn’t establish presence in RAN and may still stay in RRC_IDLE/INACTIVE state.</w:t>
      </w:r>
    </w:p>
    <w:p w14:paraId="7D73661E" w14:textId="77777777" w:rsidR="00463ABF" w:rsidRPr="00162628" w:rsidRDefault="008A481F" w:rsidP="00557D35">
      <w:pPr>
        <w:spacing w:after="360"/>
      </w:pPr>
      <w:r>
        <w:rPr>
          <w:sz w:val="20"/>
          <w:szCs w:val="20"/>
        </w:rPr>
        <w:fldChar w:fldCharType="end"/>
      </w:r>
      <w:r w:rsidR="008F4103">
        <w:rPr>
          <w:sz w:val="20"/>
          <w:szCs w:val="20"/>
        </w:rPr>
        <w:fldChar w:fldCharType="begin"/>
      </w:r>
      <w:r w:rsidR="008F4103">
        <w:rPr>
          <w:sz w:val="20"/>
          <w:szCs w:val="20"/>
        </w:rPr>
        <w:instrText xml:space="preserve"> REF Observation4 \h </w:instrText>
      </w:r>
      <w:r w:rsidR="008F4103">
        <w:rPr>
          <w:sz w:val="20"/>
          <w:szCs w:val="20"/>
        </w:rPr>
      </w:r>
      <w:r w:rsidR="008F4103">
        <w:rPr>
          <w:sz w:val="20"/>
          <w:szCs w:val="20"/>
        </w:rPr>
        <w:fldChar w:fldCharType="separate"/>
      </w:r>
      <w:r w:rsidR="00463ABF" w:rsidRPr="00162628">
        <w:rPr>
          <w:b/>
          <w:bCs/>
        </w:rPr>
        <w:t>Observation 4:</w:t>
      </w:r>
      <w:r w:rsidR="00463ABF">
        <w:rPr>
          <w:b/>
          <w:bCs/>
        </w:rPr>
        <w:t xml:space="preserve"> </w:t>
      </w:r>
      <w:r w:rsidR="00463ABF" w:rsidRPr="006950F8">
        <w:t>After UE to network relay connection is setup,</w:t>
      </w:r>
      <w:r w:rsidR="00463ABF">
        <w:t xml:space="preserve"> </w:t>
      </w:r>
      <w:r w:rsidR="00463ABF" w:rsidRPr="006950F8">
        <w:t xml:space="preserve">Layer-2 relay can already operate its adaptation layer with proper configuration of RLC channel mapping between PC5 and Uu interfaces, while Layer-3 relay would still need further configuration </w:t>
      </w:r>
      <w:r w:rsidR="00463ABF">
        <w:t>of</w:t>
      </w:r>
      <w:r w:rsidR="00463ABF" w:rsidRPr="006950F8">
        <w:t xml:space="preserve"> its adaptation layer from core network</w:t>
      </w:r>
      <w:r w:rsidR="00463ABF">
        <w:t>.</w:t>
      </w:r>
    </w:p>
    <w:p w14:paraId="0F4F7534" w14:textId="0D940369" w:rsidR="00463ABF" w:rsidRPr="00F64AB1" w:rsidRDefault="008F4103" w:rsidP="00463ABF">
      <w:pPr>
        <w:spacing w:after="360"/>
        <w:jc w:val="left"/>
      </w:pPr>
      <w:r>
        <w:rPr>
          <w:sz w:val="20"/>
          <w:szCs w:val="20"/>
        </w:rPr>
        <w:fldChar w:fldCharType="end"/>
      </w:r>
      <w:r w:rsidR="00463ABF" w:rsidRPr="00F64AB1">
        <w:rPr>
          <w:b/>
          <w:bCs/>
        </w:rPr>
        <w:t>Proposal:</w:t>
      </w:r>
      <w:r w:rsidR="00463ABF" w:rsidRPr="00F64AB1">
        <w:t xml:space="preserve"> The above analyses and observations should be captured in the TR</w:t>
      </w:r>
      <w:r w:rsidR="00463ABF">
        <w:t xml:space="preserve"> 38.836</w:t>
      </w:r>
      <w:r w:rsidR="00463ABF" w:rsidRPr="00F64AB1">
        <w:t xml:space="preserve">. </w:t>
      </w:r>
    </w:p>
    <w:p w14:paraId="25373B39" w14:textId="76500AFA" w:rsidR="00556975" w:rsidRPr="00EB7F5B" w:rsidRDefault="00556975" w:rsidP="00E05871">
      <w:pPr>
        <w:rPr>
          <w:sz w:val="20"/>
          <w:szCs w:val="20"/>
        </w:rPr>
      </w:pPr>
    </w:p>
    <w:p w14:paraId="439F66DA" w14:textId="77777777" w:rsidR="0070021D" w:rsidRPr="00D74B92" w:rsidRDefault="0070021D" w:rsidP="0070021D">
      <w:pPr>
        <w:pStyle w:val="Heading1"/>
        <w:numPr>
          <w:ilvl w:val="0"/>
          <w:numId w:val="0"/>
        </w:numPr>
        <w:ind w:left="432" w:hanging="432"/>
      </w:pPr>
      <w:bookmarkStart w:id="10" w:name="_Ref124589665"/>
      <w:bookmarkStart w:id="11" w:name="_Ref71620620"/>
      <w:bookmarkStart w:id="12" w:name="_Ref124671424"/>
      <w:r w:rsidRPr="00D74B92">
        <w:lastRenderedPageBreak/>
        <w:t>References</w:t>
      </w:r>
    </w:p>
    <w:bookmarkEnd w:id="10"/>
    <w:bookmarkEnd w:id="11"/>
    <w:bookmarkEnd w:id="12"/>
    <w:p w14:paraId="55399C06" w14:textId="2117F2DE" w:rsidR="0070021D" w:rsidRDefault="0070021D" w:rsidP="0070021D">
      <w:pPr>
        <w:pStyle w:val="References"/>
      </w:pPr>
      <w:r>
        <w:t>RP-193253,</w:t>
      </w:r>
      <w:r w:rsidRPr="00A45A54">
        <w:t xml:space="preserve"> "New SID: Study on NR sidelink relay".</w:t>
      </w:r>
    </w:p>
    <w:p w14:paraId="2ECCE19A" w14:textId="7BB704BD" w:rsidR="0070021D" w:rsidRDefault="0070021D" w:rsidP="0070021D">
      <w:pPr>
        <w:pStyle w:val="References"/>
      </w:pPr>
      <w:r w:rsidRPr="0070021D">
        <w:t>3GPP TR 23.752</w:t>
      </w:r>
      <w:r>
        <w:t>, “Study on system enhancement for Proximity based Services (ProSe) in the 5G System (5GS) (Release 17)”.</w:t>
      </w:r>
    </w:p>
    <w:p w14:paraId="373DC0B8" w14:textId="6DB23640" w:rsidR="00793957" w:rsidRDefault="00793957" w:rsidP="0070021D">
      <w:pPr>
        <w:pStyle w:val="References"/>
      </w:pPr>
      <w:r w:rsidRPr="00793957">
        <w:t>R2-2006724</w:t>
      </w:r>
      <w:r>
        <w:t>, “</w:t>
      </w:r>
      <w:r w:rsidRPr="00793957">
        <w:t>QoS Control with Sidelink Relay</w:t>
      </w:r>
      <w:r>
        <w:t>”, Futurewei.</w:t>
      </w:r>
    </w:p>
    <w:p w14:paraId="318943A2" w14:textId="77777777" w:rsidR="00F10382" w:rsidRPr="00A45A54" w:rsidRDefault="00F10382" w:rsidP="00A45A54"/>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0010B" w14:textId="77777777" w:rsidR="00470E4F" w:rsidRDefault="00470E4F">
      <w:r>
        <w:separator/>
      </w:r>
    </w:p>
  </w:endnote>
  <w:endnote w:type="continuationSeparator" w:id="0">
    <w:p w14:paraId="74794163" w14:textId="77777777" w:rsidR="00470E4F" w:rsidRDefault="0047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A4724" w14:textId="77777777" w:rsidR="00470E4F" w:rsidRDefault="00470E4F">
      <w:r>
        <w:separator/>
      </w:r>
    </w:p>
  </w:footnote>
  <w:footnote w:type="continuationSeparator" w:id="0">
    <w:p w14:paraId="5D3863B6" w14:textId="77777777" w:rsidR="00470E4F" w:rsidRDefault="00470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3"/>
  </w:num>
  <w:num w:numId="4">
    <w:abstractNumId w:val="18"/>
  </w:num>
  <w:num w:numId="5">
    <w:abstractNumId w:val="9"/>
  </w:num>
  <w:num w:numId="6">
    <w:abstractNumId w:val="6"/>
  </w:num>
  <w:num w:numId="7">
    <w:abstractNumId w:val="17"/>
  </w:num>
  <w:num w:numId="8">
    <w:abstractNumId w:val="23"/>
  </w:num>
  <w:num w:numId="9">
    <w:abstractNumId w:val="7"/>
  </w:num>
  <w:num w:numId="10">
    <w:abstractNumId w:val="5"/>
  </w:num>
  <w:num w:numId="11">
    <w:abstractNumId w:val="14"/>
  </w:num>
  <w:num w:numId="12">
    <w:abstractNumId w:val="20"/>
  </w:num>
  <w:num w:numId="13">
    <w:abstractNumId w:val="3"/>
  </w:num>
  <w:num w:numId="14">
    <w:abstractNumId w:val="11"/>
  </w:num>
  <w:num w:numId="15">
    <w:abstractNumId w:val="33"/>
  </w:num>
  <w:num w:numId="16">
    <w:abstractNumId w:val="22"/>
  </w:num>
  <w:num w:numId="17">
    <w:abstractNumId w:val="22"/>
  </w:num>
  <w:num w:numId="18">
    <w:abstractNumId w:val="28"/>
  </w:num>
  <w:num w:numId="19">
    <w:abstractNumId w:val="2"/>
  </w:num>
  <w:num w:numId="20">
    <w:abstractNumId w:val="15"/>
  </w:num>
  <w:num w:numId="21">
    <w:abstractNumId w:val="29"/>
  </w:num>
  <w:num w:numId="22">
    <w:abstractNumId w:val="8"/>
  </w:num>
  <w:num w:numId="23">
    <w:abstractNumId w:val="25"/>
  </w:num>
  <w:num w:numId="24">
    <w:abstractNumId w:val="10"/>
  </w:num>
  <w:num w:numId="25">
    <w:abstractNumId w:val="24"/>
  </w:num>
  <w:num w:numId="26">
    <w:abstractNumId w:val="32"/>
  </w:num>
  <w:num w:numId="27">
    <w:abstractNumId w:val="26"/>
  </w:num>
  <w:num w:numId="28">
    <w:abstractNumId w:val="19"/>
  </w:num>
  <w:num w:numId="29">
    <w:abstractNumId w:val="30"/>
  </w:num>
  <w:num w:numId="30">
    <w:abstractNumId w:val="21"/>
  </w:num>
  <w:num w:numId="31">
    <w:abstractNumId w:val="13"/>
  </w:num>
  <w:num w:numId="32">
    <w:abstractNumId w:val="0"/>
  </w:num>
  <w:num w:numId="33">
    <w:abstractNumId w:val="4"/>
  </w:num>
  <w:num w:numId="34">
    <w:abstractNumId w:val="27"/>
  </w:num>
  <w:num w:numId="35">
    <w:abstractNumId w:val="1"/>
  </w:num>
  <w:num w:numId="36">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92"/>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32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9DA"/>
    <w:rsid w:val="00052AD2"/>
    <w:rsid w:val="00052FEE"/>
    <w:rsid w:val="000530DF"/>
    <w:rsid w:val="00053164"/>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6C6"/>
    <w:rsid w:val="001F4CBD"/>
    <w:rsid w:val="001F5545"/>
    <w:rsid w:val="001F5777"/>
    <w:rsid w:val="001F5937"/>
    <w:rsid w:val="001F59E3"/>
    <w:rsid w:val="001F59ED"/>
    <w:rsid w:val="001F5A1B"/>
    <w:rsid w:val="001F5D8D"/>
    <w:rsid w:val="001F7121"/>
    <w:rsid w:val="001F734E"/>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0CF"/>
    <w:rsid w:val="00220894"/>
    <w:rsid w:val="0022095C"/>
    <w:rsid w:val="00221772"/>
    <w:rsid w:val="0022236E"/>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0AC"/>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3CE"/>
    <w:rsid w:val="00320618"/>
    <w:rsid w:val="003209DC"/>
    <w:rsid w:val="00320F61"/>
    <w:rsid w:val="0032100B"/>
    <w:rsid w:val="00321507"/>
    <w:rsid w:val="00321BD7"/>
    <w:rsid w:val="00322217"/>
    <w:rsid w:val="0032260F"/>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C69"/>
    <w:rsid w:val="00366E37"/>
    <w:rsid w:val="00367400"/>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771"/>
    <w:rsid w:val="003D497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178E"/>
    <w:rsid w:val="004423FF"/>
    <w:rsid w:val="00442E51"/>
    <w:rsid w:val="004434F4"/>
    <w:rsid w:val="00443D0E"/>
    <w:rsid w:val="00445469"/>
    <w:rsid w:val="00445E81"/>
    <w:rsid w:val="004461D9"/>
    <w:rsid w:val="00446AC6"/>
    <w:rsid w:val="0044759B"/>
    <w:rsid w:val="00447F54"/>
    <w:rsid w:val="0045037E"/>
    <w:rsid w:val="00450503"/>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3ABF"/>
    <w:rsid w:val="004646B4"/>
    <w:rsid w:val="00464A88"/>
    <w:rsid w:val="00464B01"/>
    <w:rsid w:val="004651A0"/>
    <w:rsid w:val="00465742"/>
    <w:rsid w:val="00465EAD"/>
    <w:rsid w:val="00466130"/>
    <w:rsid w:val="0046624C"/>
    <w:rsid w:val="00466532"/>
    <w:rsid w:val="00467488"/>
    <w:rsid w:val="0047083E"/>
    <w:rsid w:val="00470B8A"/>
    <w:rsid w:val="00470E4F"/>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B72"/>
    <w:rsid w:val="00502FB1"/>
    <w:rsid w:val="0050376D"/>
    <w:rsid w:val="00503B27"/>
    <w:rsid w:val="00503CE1"/>
    <w:rsid w:val="00504009"/>
    <w:rsid w:val="00504BC1"/>
    <w:rsid w:val="00505134"/>
    <w:rsid w:val="0050542C"/>
    <w:rsid w:val="00505C04"/>
    <w:rsid w:val="00506853"/>
    <w:rsid w:val="005076EC"/>
    <w:rsid w:val="005118E5"/>
    <w:rsid w:val="00511F15"/>
    <w:rsid w:val="0051318C"/>
    <w:rsid w:val="005142CD"/>
    <w:rsid w:val="005143C9"/>
    <w:rsid w:val="00515646"/>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0E"/>
    <w:rsid w:val="005370EF"/>
    <w:rsid w:val="00537348"/>
    <w:rsid w:val="005373F0"/>
    <w:rsid w:val="0054046C"/>
    <w:rsid w:val="005411F6"/>
    <w:rsid w:val="00541B25"/>
    <w:rsid w:val="0054343A"/>
    <w:rsid w:val="005437F3"/>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4BDD"/>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620C"/>
    <w:rsid w:val="005A6806"/>
    <w:rsid w:val="005A7A63"/>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27E2"/>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1D7"/>
    <w:rsid w:val="006763D7"/>
    <w:rsid w:val="0067690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BE5"/>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E1C"/>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1B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76E"/>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3957"/>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41E"/>
    <w:rsid w:val="00801AB2"/>
    <w:rsid w:val="00801AD0"/>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8EE"/>
    <w:rsid w:val="00866E61"/>
    <w:rsid w:val="00866EB3"/>
    <w:rsid w:val="0086701A"/>
    <w:rsid w:val="00867BD2"/>
    <w:rsid w:val="00867F80"/>
    <w:rsid w:val="008707F7"/>
    <w:rsid w:val="00870E4D"/>
    <w:rsid w:val="008712FD"/>
    <w:rsid w:val="008716A1"/>
    <w:rsid w:val="00871B04"/>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4C1"/>
    <w:rsid w:val="00882E8B"/>
    <w:rsid w:val="008833E8"/>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7964"/>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DB1"/>
    <w:rsid w:val="009B1EF9"/>
    <w:rsid w:val="009B24E0"/>
    <w:rsid w:val="009B26AC"/>
    <w:rsid w:val="009B37E2"/>
    <w:rsid w:val="009B3D3C"/>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5E"/>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99A"/>
    <w:rsid w:val="00A07A48"/>
    <w:rsid w:val="00A108EE"/>
    <w:rsid w:val="00A10BB8"/>
    <w:rsid w:val="00A11C08"/>
    <w:rsid w:val="00A11F8C"/>
    <w:rsid w:val="00A1200D"/>
    <w:rsid w:val="00A12AEA"/>
    <w:rsid w:val="00A1306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C6F"/>
    <w:rsid w:val="00A75CC1"/>
    <w:rsid w:val="00A75E88"/>
    <w:rsid w:val="00A7611B"/>
    <w:rsid w:val="00A762CB"/>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1E8B"/>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197E"/>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324"/>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52F5"/>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568"/>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0B41"/>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3F2"/>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4C3F"/>
    <w:rsid w:val="00D55072"/>
    <w:rsid w:val="00D551B5"/>
    <w:rsid w:val="00D557C7"/>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2FD1"/>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D2"/>
    <w:rsid w:val="00DF0BF4"/>
    <w:rsid w:val="00DF10B2"/>
    <w:rsid w:val="00DF179D"/>
    <w:rsid w:val="00DF1E9C"/>
    <w:rsid w:val="00DF1EC8"/>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44"/>
    <w:rsid w:val="00E816C5"/>
    <w:rsid w:val="00E81CA5"/>
    <w:rsid w:val="00E81CE0"/>
    <w:rsid w:val="00E81E7C"/>
    <w:rsid w:val="00E82087"/>
    <w:rsid w:val="00E8224D"/>
    <w:rsid w:val="00E82391"/>
    <w:rsid w:val="00E823B0"/>
    <w:rsid w:val="00E844D8"/>
    <w:rsid w:val="00E8519F"/>
    <w:rsid w:val="00E852B2"/>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7BE"/>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89E"/>
    <w:rsid w:val="00F35920"/>
    <w:rsid w:val="00F365FB"/>
    <w:rsid w:val="00F366A5"/>
    <w:rsid w:val="00F36C5F"/>
    <w:rsid w:val="00F37259"/>
    <w:rsid w:val="00F40421"/>
    <w:rsid w:val="00F405A4"/>
    <w:rsid w:val="00F406F4"/>
    <w:rsid w:val="00F41F05"/>
    <w:rsid w:val="00F433BD"/>
    <w:rsid w:val="00F444ED"/>
    <w:rsid w:val="00F44EC5"/>
    <w:rsid w:val="00F460FE"/>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820"/>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8513E-7B3E-4017-8F2F-F82DDE5E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6</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cp:lastModifiedBy>
  <cp:revision>182</cp:revision>
  <cp:lastPrinted>2007-06-18T22:08:00Z</cp:lastPrinted>
  <dcterms:created xsi:type="dcterms:W3CDTF">2020-07-26T15:49:00Z</dcterms:created>
  <dcterms:modified xsi:type="dcterms:W3CDTF">2020-08-06T22:08:00Z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